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C8A" w:rsidRDefault="00CB0C8A">
      <w:pPr>
        <w:tabs>
          <w:tab w:val="left" w:pos="284"/>
        </w:tabs>
        <w:spacing w:after="0" w:line="276" w:lineRule="auto"/>
        <w:ind w:right="-1800"/>
        <w:jc w:val="center"/>
        <w:rPr>
          <w:rFonts w:ascii="Arial" w:eastAsia="Arial" w:hAnsi="Arial" w:cs="Arial"/>
          <w:b/>
        </w:rPr>
      </w:pPr>
    </w:p>
    <w:p w:rsidR="00CB0C8A" w:rsidRDefault="002C1C33">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CB0C8A" w:rsidRDefault="002C1C33">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w:t>
      </w:r>
      <w:r w:rsidR="00522A8A">
        <w:rPr>
          <w:rFonts w:ascii="Times New Roman" w:eastAsia="Times New Roman" w:hAnsi="Times New Roman" w:cs="Times New Roman"/>
          <w:b/>
        </w:rPr>
        <w:t>4</w:t>
      </w:r>
      <w:r>
        <w:rPr>
          <w:rFonts w:ascii="Times New Roman" w:eastAsia="Times New Roman" w:hAnsi="Times New Roman" w:cs="Times New Roman"/>
          <w:b/>
        </w:rPr>
        <w:t>-202</w:t>
      </w:r>
      <w:r w:rsidR="00522A8A">
        <w:rPr>
          <w:rFonts w:ascii="Times New Roman" w:eastAsia="Times New Roman" w:hAnsi="Times New Roman" w:cs="Times New Roman"/>
          <w:b/>
        </w:rPr>
        <w:t>5</w:t>
      </w:r>
      <w:bookmarkStart w:id="0" w:name="_GoBack"/>
      <w:bookmarkEnd w:id="0"/>
      <w:r>
        <w:rPr>
          <w:rFonts w:ascii="Times New Roman" w:eastAsia="Times New Roman" w:hAnsi="Times New Roman" w:cs="Times New Roman"/>
          <w:b/>
        </w:rPr>
        <w:t xml:space="preserve"> ACADEMIC YEAR</w:t>
      </w:r>
    </w:p>
    <w:p w:rsidR="00CB0C8A" w:rsidRPr="00FF3B81" w:rsidRDefault="002C1C33" w:rsidP="00FF3B81">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tbl>
      <w:tblPr>
        <w:tblW w:w="0" w:type="auto"/>
        <w:jc w:val="center"/>
        <w:tblCellMar>
          <w:left w:w="10" w:type="dxa"/>
          <w:right w:w="10" w:type="dxa"/>
        </w:tblCellMar>
        <w:tblLook w:val="04A0" w:firstRow="1" w:lastRow="0" w:firstColumn="1" w:lastColumn="0" w:noHBand="0" w:noVBand="1"/>
      </w:tblPr>
      <w:tblGrid>
        <w:gridCol w:w="1870"/>
        <w:gridCol w:w="1373"/>
        <w:gridCol w:w="1423"/>
        <w:gridCol w:w="752"/>
        <w:gridCol w:w="727"/>
        <w:gridCol w:w="1447"/>
        <w:gridCol w:w="1431"/>
        <w:gridCol w:w="29"/>
      </w:tblGrid>
      <w:tr w:rsidR="00CB0C8A">
        <w:trPr>
          <w:gridAfter w:val="1"/>
          <w:wAfter w:w="30" w:type="dxa"/>
          <w:jc w:val="center"/>
        </w:trPr>
        <w:tc>
          <w:tcPr>
            <w:tcW w:w="8999" w:type="dxa"/>
            <w:gridSpan w:val="7"/>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Default="002C1C33">
            <w:pPr>
              <w:spacing w:after="0" w:line="240" w:lineRule="auto"/>
              <w:jc w:val="center"/>
            </w:pPr>
            <w:r>
              <w:rPr>
                <w:rFonts w:ascii="Times New Roman" w:eastAsia="Times New Roman" w:hAnsi="Times New Roman" w:cs="Times New Roman"/>
                <w:b/>
                <w:sz w:val="20"/>
              </w:rPr>
              <w:t>COURSE INFORMATION</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Name</w:t>
            </w:r>
          </w:p>
        </w:tc>
        <w:tc>
          <w:tcPr>
            <w:tcW w:w="451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Cardiology Diseases Clerkship</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Code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MED 408</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Phase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4</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Level of the Course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Undergraduate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Language of the Course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English</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Mode of Delivery</w:t>
            </w:r>
          </w:p>
        </w:tc>
        <w:tc>
          <w:tcPr>
            <w:tcW w:w="451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rsidP="00180D80">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Face to face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Lesson Type</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Compulsory</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Practice/Laboratuary Site</w:t>
            </w:r>
          </w:p>
        </w:tc>
        <w:tc>
          <w:tcPr>
            <w:tcW w:w="4515"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Maltepe University Medical Faculty Hospital,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Suggested Courses</w:t>
            </w:r>
          </w:p>
        </w:tc>
        <w:tc>
          <w:tcPr>
            <w:tcW w:w="150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None</w:t>
            </w:r>
          </w:p>
        </w:tc>
      </w:tr>
      <w:tr w:rsidR="00CB0C8A" w:rsidRPr="0002443C">
        <w:trPr>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Prerequisite</w:t>
            </w:r>
          </w:p>
        </w:tc>
        <w:tc>
          <w:tcPr>
            <w:tcW w:w="3762" w:type="dxa"/>
            <w:gridSpan w:val="3"/>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eastAsia="Times New Roman" w:hAnsi="Times New Roman" w:cs="Times New Roman"/>
                <w:sz w:val="18"/>
                <w:szCs w:val="18"/>
              </w:rPr>
            </w:pPr>
            <w:r w:rsidRPr="0002443C">
              <w:rPr>
                <w:rFonts w:ascii="Times New Roman" w:eastAsia="Times New Roman" w:hAnsi="Times New Roman" w:cs="Times New Roman"/>
                <w:sz w:val="18"/>
                <w:szCs w:val="18"/>
              </w:rPr>
              <w:t xml:space="preserve">1. MED 100 </w:t>
            </w:r>
            <w:r w:rsidRPr="0002443C">
              <w:rPr>
                <w:rFonts w:ascii="Times New Roman" w:eastAsia="Times New Roman" w:hAnsi="Times New Roman" w:cs="Times New Roman"/>
                <w:sz w:val="18"/>
                <w:szCs w:val="18"/>
              </w:rPr>
              <w:br/>
              <w:t>2. MED 200</w:t>
            </w:r>
          </w:p>
          <w:p w:rsidR="00CB0C8A" w:rsidRPr="0002443C" w:rsidRDefault="002C1C33">
            <w:pPr>
              <w:spacing w:after="0" w:line="240" w:lineRule="auto"/>
              <w:rPr>
                <w:rFonts w:ascii="Times New Roman" w:eastAsia="Times New Roman" w:hAnsi="Times New Roman" w:cs="Times New Roman"/>
                <w:sz w:val="18"/>
                <w:szCs w:val="18"/>
              </w:rPr>
            </w:pPr>
            <w:r w:rsidRPr="0002443C">
              <w:rPr>
                <w:rFonts w:ascii="Times New Roman" w:eastAsia="Times New Roman" w:hAnsi="Times New Roman" w:cs="Times New Roman"/>
                <w:sz w:val="18"/>
                <w:szCs w:val="18"/>
              </w:rPr>
              <w:t>3. MED 300</w:t>
            </w:r>
          </w:p>
          <w:p w:rsidR="00CB0C8A" w:rsidRPr="0002443C" w:rsidRDefault="00CB0C8A">
            <w:pPr>
              <w:spacing w:after="0" w:line="240" w:lineRule="auto"/>
              <w:rPr>
                <w:rFonts w:ascii="Times New Roman" w:hAnsi="Times New Roman" w:cs="Times New Roman"/>
                <w:sz w:val="18"/>
                <w:szCs w:val="18"/>
              </w:rPr>
            </w:pPr>
          </w:p>
        </w:tc>
        <w:tc>
          <w:tcPr>
            <w:tcW w:w="3763" w:type="dxa"/>
            <w:gridSpan w:val="4"/>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tcPr>
          <w:p w:rsidR="00CB0C8A" w:rsidRPr="0002443C" w:rsidRDefault="002C1C33">
            <w:pPr>
              <w:spacing w:after="0" w:line="240" w:lineRule="auto"/>
              <w:rPr>
                <w:rFonts w:ascii="Times New Roman" w:eastAsia="Times New Roman" w:hAnsi="Times New Roman" w:cs="Times New Roman"/>
                <w:sz w:val="18"/>
                <w:szCs w:val="18"/>
              </w:rPr>
            </w:pPr>
            <w:r w:rsidRPr="0002443C">
              <w:rPr>
                <w:rFonts w:ascii="Times New Roman" w:eastAsia="Times New Roman" w:hAnsi="Times New Roman" w:cs="Times New Roman"/>
                <w:sz w:val="18"/>
                <w:szCs w:val="18"/>
              </w:rPr>
              <w:t>Concurrent Requirements:</w:t>
            </w:r>
          </w:p>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None</w:t>
            </w:r>
          </w:p>
        </w:tc>
      </w:tr>
    </w:tbl>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1975"/>
        <w:gridCol w:w="2268"/>
        <w:gridCol w:w="2393"/>
        <w:gridCol w:w="2393"/>
      </w:tblGrid>
      <w:tr w:rsidR="00CB0C8A" w:rsidRPr="0002443C">
        <w:trPr>
          <w:jc w:val="center"/>
        </w:trPr>
        <w:tc>
          <w:tcPr>
            <w:tcW w:w="9029" w:type="dxa"/>
            <w:gridSpan w:val="4"/>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ECTS </w:t>
            </w:r>
          </w:p>
        </w:tc>
      </w:tr>
      <w:tr w:rsidR="00CB0C8A" w:rsidRPr="0002443C">
        <w:trPr>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ECTS Credits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Theoretical Lecture Hours</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Practical Hours</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Duration</w:t>
            </w:r>
          </w:p>
        </w:tc>
      </w:tr>
      <w:tr w:rsidR="00CB0C8A" w:rsidRPr="0002443C">
        <w:trPr>
          <w:trHeight w:val="1"/>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7</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180D8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30</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011A0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48</w:t>
            </w:r>
          </w:p>
        </w:tc>
        <w:tc>
          <w:tcPr>
            <w:tcW w:w="2393"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3 weeks</w:t>
            </w: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COORDINATORS AND INSTRUCTORS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76" w:lineRule="auto"/>
              <w:ind w:left="180" w:right="252"/>
              <w:jc w:val="center"/>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Course Coordinator, contact information and office hours:</w:t>
            </w:r>
          </w:p>
          <w:p w:rsidR="00180D80" w:rsidRPr="0002443C" w:rsidRDefault="00180D80" w:rsidP="00180D80">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 xml:space="preserve">              Mustafa Serdar YILMAZER, MD., Assist. Prof., Maltepe University, Faculty of Medicine</w:t>
            </w:r>
          </w:p>
          <w:p w:rsidR="00180D80" w:rsidRPr="0002443C" w:rsidRDefault="00522A8A" w:rsidP="00180D80">
            <w:pPr>
              <w:spacing w:after="0" w:line="240" w:lineRule="auto"/>
              <w:ind w:left="180" w:right="252"/>
              <w:jc w:val="center"/>
              <w:rPr>
                <w:rFonts w:ascii="Times New Roman" w:eastAsia="Arial" w:hAnsi="Times New Roman" w:cs="Times New Roman"/>
                <w:color w:val="000000"/>
                <w:sz w:val="18"/>
                <w:szCs w:val="18"/>
              </w:rPr>
            </w:pPr>
            <w:hyperlink r:id="rId5">
              <w:r w:rsidR="00180D80" w:rsidRPr="0002443C">
                <w:rPr>
                  <w:rFonts w:ascii="Times New Roman" w:eastAsia="Arial" w:hAnsi="Times New Roman" w:cs="Times New Roman"/>
                  <w:color w:val="0000FF"/>
                  <w:sz w:val="18"/>
                  <w:szCs w:val="18"/>
                  <w:u w:val="single"/>
                  <w:shd w:val="clear" w:color="auto" w:fill="FFFFFF"/>
                </w:rPr>
                <w:t>drserdaryilmazer@gmail.com</w:t>
              </w:r>
            </w:hyperlink>
            <w:r w:rsidR="00180D80" w:rsidRPr="0002443C">
              <w:rPr>
                <w:rFonts w:ascii="Times New Roman" w:eastAsia="Arial" w:hAnsi="Times New Roman" w:cs="Times New Roman"/>
                <w:color w:val="000000"/>
                <w:sz w:val="18"/>
                <w:szCs w:val="18"/>
                <w:shd w:val="clear" w:color="auto" w:fill="FFFFFF"/>
              </w:rPr>
              <w:t xml:space="preserve"> </w:t>
            </w:r>
            <w:r w:rsidR="00180D80" w:rsidRPr="0002443C">
              <w:rPr>
                <w:rFonts w:ascii="Times New Roman" w:eastAsia="Arial" w:hAnsi="Times New Roman" w:cs="Times New Roman"/>
                <w:color w:val="000000"/>
                <w:sz w:val="18"/>
                <w:szCs w:val="18"/>
              </w:rPr>
              <w:t xml:space="preserve"> Phone Ext: 2032</w:t>
            </w:r>
          </w:p>
          <w:p w:rsidR="00180D80" w:rsidRPr="0002443C" w:rsidRDefault="00180D80" w:rsidP="00180D80">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CB0C8A" w:rsidRPr="0002443C" w:rsidRDefault="00180D80" w:rsidP="00180D80">
            <w:pPr>
              <w:spacing w:after="0" w:line="240" w:lineRule="auto"/>
              <w:jc w:val="center"/>
              <w:rPr>
                <w:rFonts w:ascii="Times New Roman" w:eastAsia="Times New Roman" w:hAnsi="Times New Roman" w:cs="Times New Roman"/>
                <w:b/>
                <w:color w:val="FF0000"/>
                <w:sz w:val="18"/>
                <w:szCs w:val="18"/>
              </w:rPr>
            </w:pPr>
            <w:r w:rsidRPr="0002443C">
              <w:rPr>
                <w:rFonts w:ascii="Times New Roman" w:eastAsia="Arial" w:hAnsi="Times New Roman" w:cs="Times New Roman"/>
                <w:color w:val="000000"/>
                <w:sz w:val="18"/>
                <w:szCs w:val="18"/>
              </w:rPr>
              <w:t>Monday:13:00-14:00</w:t>
            </w:r>
          </w:p>
          <w:p w:rsidR="00CB0C8A" w:rsidRPr="0002443C" w:rsidRDefault="00CB0C8A">
            <w:pPr>
              <w:spacing w:after="0" w:line="240" w:lineRule="auto"/>
              <w:jc w:val="center"/>
              <w:rPr>
                <w:rFonts w:ascii="Times New Roman" w:eastAsia="Times New Roman" w:hAnsi="Times New Roman" w:cs="Times New Roman"/>
                <w:b/>
                <w:color w:val="FF0000"/>
                <w:sz w:val="18"/>
                <w:szCs w:val="18"/>
              </w:rPr>
            </w:pPr>
          </w:p>
          <w:tbl>
            <w:tblPr>
              <w:tblW w:w="0" w:type="auto"/>
              <w:jc w:val="center"/>
              <w:tblCellMar>
                <w:left w:w="10" w:type="dxa"/>
                <w:right w:w="10" w:type="dxa"/>
              </w:tblCellMar>
              <w:tblLook w:val="04A0" w:firstRow="1" w:lastRow="0" w:firstColumn="1" w:lastColumn="0" w:noHBand="0" w:noVBand="1"/>
            </w:tblPr>
            <w:tblGrid>
              <w:gridCol w:w="7905"/>
            </w:tblGrid>
            <w:tr w:rsidR="00CB0C8A" w:rsidRPr="0002443C">
              <w:trPr>
                <w:jc w:val="center"/>
              </w:trPr>
              <w:tc>
                <w:tcPr>
                  <w:tcW w:w="790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76" w:lineRule="auto"/>
                    <w:ind w:left="180" w:right="252"/>
                    <w:jc w:val="center"/>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Lecturers, contact information and office hours:</w:t>
                  </w:r>
                </w:p>
                <w:p w:rsidR="00011A0E" w:rsidRPr="0002443C" w:rsidRDefault="00011A0E" w:rsidP="00011A0E">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Bekir Yılmaz CİNGÖZBAY, MD., Prof., Maltepe University, Faculty of Medicine</w:t>
                  </w:r>
                </w:p>
                <w:p w:rsidR="00011A0E" w:rsidRPr="0002443C" w:rsidRDefault="00011A0E" w:rsidP="00011A0E">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sz w:val="18"/>
                      <w:szCs w:val="18"/>
                    </w:rPr>
                    <w:t>yilmaz.cingozbay@maltepe.edu.tr</w:t>
                  </w:r>
                  <w:r w:rsidRPr="0002443C">
                    <w:rPr>
                      <w:rFonts w:ascii="Times New Roman" w:eastAsia="Arial" w:hAnsi="Times New Roman" w:cs="Times New Roman"/>
                      <w:color w:val="000000"/>
                      <w:sz w:val="18"/>
                      <w:szCs w:val="18"/>
                    </w:rPr>
                    <w:t xml:space="preserve"> Phone Ext:  2034</w:t>
                  </w:r>
                </w:p>
                <w:p w:rsidR="00011A0E" w:rsidRPr="0002443C" w:rsidRDefault="00011A0E" w:rsidP="00011A0E">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011A0E" w:rsidRDefault="00011A0E" w:rsidP="00011A0E">
                  <w:pPr>
                    <w:spacing w:after="0" w:line="240" w:lineRule="auto"/>
                    <w:ind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 xml:space="preserve">Monday:10:00-11:00 </w:t>
                  </w:r>
                </w:p>
                <w:p w:rsidR="00011A0E" w:rsidRPr="0002443C" w:rsidRDefault="00011A0E" w:rsidP="00011A0E">
                  <w:pPr>
                    <w:spacing w:after="0" w:line="240" w:lineRule="auto"/>
                    <w:ind w:right="252"/>
                    <w:jc w:val="center"/>
                    <w:rPr>
                      <w:rFonts w:ascii="Times New Roman" w:eastAsia="Arial" w:hAnsi="Times New Roman" w:cs="Times New Roman"/>
                      <w:color w:val="000000"/>
                      <w:sz w:val="18"/>
                      <w:szCs w:val="18"/>
                    </w:rPr>
                  </w:pPr>
                </w:p>
                <w:p w:rsidR="00373082" w:rsidRPr="0002443C" w:rsidRDefault="00373082" w:rsidP="00373082">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Mustafa Serdar YILMAZER, MD., Assist. Prof., Maltepe University, Faculty of Medicine</w:t>
                  </w:r>
                </w:p>
                <w:p w:rsidR="00373082" w:rsidRPr="0002443C" w:rsidRDefault="00522A8A" w:rsidP="00373082">
                  <w:pPr>
                    <w:spacing w:after="0" w:line="240" w:lineRule="auto"/>
                    <w:ind w:left="180" w:right="252"/>
                    <w:jc w:val="center"/>
                    <w:rPr>
                      <w:rFonts w:ascii="Times New Roman" w:eastAsia="Arial" w:hAnsi="Times New Roman" w:cs="Times New Roman"/>
                      <w:color w:val="000000"/>
                      <w:sz w:val="18"/>
                      <w:szCs w:val="18"/>
                    </w:rPr>
                  </w:pPr>
                  <w:hyperlink r:id="rId6">
                    <w:r w:rsidR="00373082" w:rsidRPr="0002443C">
                      <w:rPr>
                        <w:rFonts w:ascii="Times New Roman" w:eastAsia="Arial" w:hAnsi="Times New Roman" w:cs="Times New Roman"/>
                        <w:color w:val="0000FF"/>
                        <w:sz w:val="18"/>
                        <w:szCs w:val="18"/>
                        <w:u w:val="single"/>
                        <w:shd w:val="clear" w:color="auto" w:fill="FFFFFF"/>
                      </w:rPr>
                      <w:t>drserdaryilmazer@gmail.com</w:t>
                    </w:r>
                  </w:hyperlink>
                  <w:r w:rsidR="00373082" w:rsidRPr="0002443C">
                    <w:rPr>
                      <w:rFonts w:ascii="Times New Roman" w:eastAsia="Arial" w:hAnsi="Times New Roman" w:cs="Times New Roman"/>
                      <w:color w:val="000000"/>
                      <w:sz w:val="18"/>
                      <w:szCs w:val="18"/>
                      <w:shd w:val="clear" w:color="auto" w:fill="FFFFFF"/>
                    </w:rPr>
                    <w:t xml:space="preserve"> </w:t>
                  </w:r>
                  <w:r w:rsidR="00373082" w:rsidRPr="0002443C">
                    <w:rPr>
                      <w:rFonts w:ascii="Times New Roman" w:eastAsia="Arial" w:hAnsi="Times New Roman" w:cs="Times New Roman"/>
                      <w:color w:val="000000"/>
                      <w:sz w:val="18"/>
                      <w:szCs w:val="18"/>
                    </w:rPr>
                    <w:t xml:space="preserve"> Phone Ext: 2032</w:t>
                  </w:r>
                </w:p>
                <w:p w:rsidR="00373082" w:rsidRPr="0002443C" w:rsidRDefault="00373082" w:rsidP="00373082">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373082" w:rsidRDefault="00373082" w:rsidP="00373082">
                  <w:pPr>
                    <w:spacing w:after="0" w:line="240" w:lineRule="auto"/>
                    <w:ind w:left="180" w:right="252"/>
                    <w:jc w:val="center"/>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 xml:space="preserve">Monday:13:00-14:00 </w:t>
                  </w:r>
                </w:p>
                <w:p w:rsidR="00373082" w:rsidRDefault="00373082" w:rsidP="00373082">
                  <w:pPr>
                    <w:spacing w:after="0" w:line="240" w:lineRule="auto"/>
                    <w:ind w:left="180" w:right="252"/>
                    <w:jc w:val="center"/>
                    <w:rPr>
                      <w:rFonts w:ascii="Times New Roman" w:eastAsia="Arial" w:hAnsi="Times New Roman" w:cs="Times New Roman"/>
                      <w:color w:val="000000"/>
                      <w:sz w:val="18"/>
                      <w:szCs w:val="18"/>
                    </w:rPr>
                  </w:pPr>
                </w:p>
                <w:p w:rsidR="00CB0C8A" w:rsidRPr="0002443C" w:rsidRDefault="00011A0E" w:rsidP="00373082">
                  <w:pPr>
                    <w:spacing w:after="0" w:line="240" w:lineRule="auto"/>
                    <w:ind w:left="180" w:right="252"/>
                    <w:jc w:val="center"/>
                    <w:rPr>
                      <w:rFonts w:ascii="Times New Roman" w:eastAsia="Arial" w:hAnsi="Times New Roman" w:cs="Times New Roman"/>
                      <w:color w:val="000000"/>
                      <w:sz w:val="18"/>
                      <w:szCs w:val="18"/>
                    </w:rPr>
                  </w:pPr>
                  <w:r>
                    <w:rPr>
                      <w:rFonts w:ascii="Times New Roman" w:eastAsia="Arial" w:hAnsi="Times New Roman" w:cs="Times New Roman"/>
                      <w:color w:val="000000"/>
                      <w:sz w:val="18"/>
                      <w:szCs w:val="18"/>
                    </w:rPr>
                    <w:t>Merve KUMRULAR,</w:t>
                  </w:r>
                  <w:r w:rsidR="002C1C33" w:rsidRPr="0002443C">
                    <w:rPr>
                      <w:rFonts w:ascii="Times New Roman" w:eastAsia="Arial" w:hAnsi="Times New Roman" w:cs="Times New Roman"/>
                      <w:color w:val="000000"/>
                      <w:sz w:val="18"/>
                      <w:szCs w:val="18"/>
                    </w:rPr>
                    <w:t>MD.,</w:t>
                  </w:r>
                  <w:r>
                    <w:rPr>
                      <w:rFonts w:ascii="Times New Roman" w:eastAsia="Arial" w:hAnsi="Times New Roman" w:cs="Times New Roman"/>
                      <w:color w:val="000000"/>
                      <w:sz w:val="18"/>
                      <w:szCs w:val="18"/>
                    </w:rPr>
                    <w:t>Assist</w:t>
                  </w:r>
                  <w:r w:rsidR="002C1C33" w:rsidRPr="0002443C">
                    <w:rPr>
                      <w:rFonts w:ascii="Times New Roman" w:eastAsia="Arial" w:hAnsi="Times New Roman" w:cs="Times New Roman"/>
                      <w:color w:val="000000"/>
                      <w:sz w:val="18"/>
                      <w:szCs w:val="18"/>
                    </w:rPr>
                    <w:t xml:space="preserve"> Prof., Maltepe University, Faculty of Medicine</w:t>
                  </w:r>
                </w:p>
                <w:p w:rsidR="00CB0C8A" w:rsidRPr="0002443C" w:rsidRDefault="00011A0E">
                  <w:pPr>
                    <w:spacing w:after="0" w:line="240" w:lineRule="auto"/>
                    <w:ind w:left="180" w:right="252"/>
                    <w:jc w:val="center"/>
                    <w:rPr>
                      <w:rFonts w:ascii="Times New Roman" w:eastAsia="Arial" w:hAnsi="Times New Roman" w:cs="Times New Roman"/>
                      <w:color w:val="000000"/>
                      <w:sz w:val="18"/>
                      <w:szCs w:val="18"/>
                    </w:rPr>
                  </w:pPr>
                  <w:r>
                    <w:rPr>
                      <w:rFonts w:ascii="Times New Roman" w:hAnsi="Times New Roman" w:cs="Times New Roman"/>
                      <w:sz w:val="18"/>
                      <w:szCs w:val="18"/>
                    </w:rPr>
                    <w:t>m</w:t>
                  </w:r>
                  <w:r w:rsidRPr="00011A0E">
                    <w:rPr>
                      <w:rFonts w:ascii="Times New Roman" w:hAnsi="Times New Roman" w:cs="Times New Roman"/>
                      <w:sz w:val="18"/>
                      <w:szCs w:val="18"/>
                    </w:rPr>
                    <w:t>erve.kumrular@maltepe.edu.tr</w:t>
                  </w:r>
                  <w:r w:rsidR="002C1C33" w:rsidRPr="0002443C">
                    <w:rPr>
                      <w:rFonts w:ascii="Times New Roman" w:eastAsia="Arial" w:hAnsi="Times New Roman" w:cs="Times New Roman"/>
                      <w:sz w:val="18"/>
                      <w:szCs w:val="18"/>
                    </w:rPr>
                    <w:t xml:space="preserve"> </w:t>
                  </w:r>
                  <w:r w:rsidR="002C1C33" w:rsidRPr="0002443C">
                    <w:rPr>
                      <w:rFonts w:ascii="Times New Roman" w:eastAsia="Arial" w:hAnsi="Times New Roman" w:cs="Times New Roman"/>
                      <w:color w:val="000000"/>
                      <w:sz w:val="18"/>
                      <w:szCs w:val="18"/>
                    </w:rPr>
                    <w:t xml:space="preserve"> Phone Ext:  21</w:t>
                  </w:r>
                  <w:r>
                    <w:rPr>
                      <w:rFonts w:ascii="Times New Roman" w:eastAsia="Arial" w:hAnsi="Times New Roman" w:cs="Times New Roman"/>
                      <w:color w:val="000000"/>
                      <w:sz w:val="18"/>
                      <w:szCs w:val="18"/>
                    </w:rPr>
                    <w:t>23</w:t>
                  </w:r>
                </w:p>
                <w:p w:rsidR="00CB0C8A" w:rsidRPr="0002443C" w:rsidRDefault="002C1C33">
                  <w:pPr>
                    <w:spacing w:after="0" w:line="240" w:lineRule="auto"/>
                    <w:ind w:left="180" w:right="252"/>
                    <w:jc w:val="center"/>
                    <w:rPr>
                      <w:rFonts w:ascii="Times New Roman" w:eastAsia="Arial" w:hAnsi="Times New Roman" w:cs="Times New Roman"/>
                      <w:sz w:val="18"/>
                      <w:szCs w:val="18"/>
                    </w:rPr>
                  </w:pPr>
                  <w:r w:rsidRPr="0002443C">
                    <w:rPr>
                      <w:rFonts w:ascii="Times New Roman" w:eastAsia="Arial" w:hAnsi="Times New Roman" w:cs="Times New Roman"/>
                      <w:b/>
                      <w:sz w:val="18"/>
                      <w:szCs w:val="18"/>
                    </w:rPr>
                    <w:t>Office hours:</w:t>
                  </w:r>
                </w:p>
                <w:p w:rsidR="00373082" w:rsidRPr="0002443C" w:rsidRDefault="002C1C33" w:rsidP="00373082">
                  <w:pPr>
                    <w:spacing w:after="0" w:line="240" w:lineRule="auto"/>
                    <w:ind w:right="252"/>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Monday:10:00-11:00                      </w:t>
                  </w:r>
                </w:p>
                <w:p w:rsidR="00CB0C8A" w:rsidRPr="0002443C" w:rsidRDefault="00CB0C8A">
                  <w:pPr>
                    <w:spacing w:after="0" w:line="240" w:lineRule="auto"/>
                    <w:ind w:left="180" w:right="252"/>
                    <w:jc w:val="center"/>
                    <w:rPr>
                      <w:rFonts w:ascii="Times New Roman" w:hAnsi="Times New Roman" w:cs="Times New Roman"/>
                      <w:sz w:val="18"/>
                      <w:szCs w:val="18"/>
                    </w:rPr>
                  </w:pP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GENERAL OBJECTIVE AND CATEGORY OF THE COURSE</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18"/>
                <w:szCs w:val="18"/>
                <w:shd w:val="clear" w:color="auto" w:fill="FFFFFF"/>
              </w:rPr>
            </w:pPr>
            <w:r w:rsidRPr="0002443C">
              <w:rPr>
                <w:rFonts w:ascii="Times New Roman" w:eastAsia="Arial" w:hAnsi="Times New Roman" w:cs="Times New Roman"/>
                <w:color w:val="212121"/>
                <w:sz w:val="18"/>
                <w:szCs w:val="18"/>
                <w:shd w:val="clear" w:color="auto" w:fill="FFFFFF"/>
              </w:rPr>
              <w:t>To educate the students in the aim of understanding the epidemiology and pathophysiology of cardiological diseases in which students frequently encounter in everyday practice, combining symptom and clinical findings, differential diagnosis, treatment and follow-up on diseases</w:t>
            </w:r>
          </w:p>
          <w:p w:rsidR="00CB0C8A" w:rsidRPr="0002443C" w:rsidRDefault="00CB0C8A">
            <w:pPr>
              <w:spacing w:after="0" w:line="240" w:lineRule="auto"/>
              <w:jc w:val="center"/>
              <w:rPr>
                <w:rFonts w:ascii="Times New Roman" w:eastAsia="Times New Roman" w:hAnsi="Times New Roman" w:cs="Times New Roman"/>
                <w:sz w:val="18"/>
                <w:szCs w:val="18"/>
              </w:rPr>
            </w:pPr>
          </w:p>
          <w:tbl>
            <w:tblPr>
              <w:tblW w:w="0" w:type="auto"/>
              <w:jc w:val="center"/>
              <w:tblCellMar>
                <w:left w:w="10" w:type="dxa"/>
                <w:right w:w="10" w:type="dxa"/>
              </w:tblCellMar>
              <w:tblLook w:val="04A0" w:firstRow="1" w:lastRow="0" w:firstColumn="1" w:lastColumn="0" w:noHBand="0" w:noVBand="1"/>
            </w:tblPr>
            <w:tblGrid>
              <w:gridCol w:w="3826"/>
              <w:gridCol w:w="989"/>
            </w:tblGrid>
            <w:tr w:rsidR="00CB0C8A" w:rsidRPr="0002443C">
              <w:trPr>
                <w:jc w:val="center"/>
              </w:trPr>
              <w:tc>
                <w:tcPr>
                  <w:tcW w:w="4815" w:type="dxa"/>
                  <w:gridSpan w:val="2"/>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CATEGORY</w:t>
                  </w: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1"/>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Basic vocational course</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x</w:t>
                  </w: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2"/>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Specialization / Field Course</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3"/>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Support lectures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4"/>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Transferable skill courses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r w:rsidR="00CB0C8A" w:rsidRPr="0002443C">
              <w:trPr>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5"/>
                    </w:numPr>
                    <w:spacing w:after="0" w:line="240" w:lineRule="auto"/>
                    <w:ind w:left="720" w:hanging="360"/>
                    <w:rPr>
                      <w:rFonts w:ascii="Times New Roman" w:hAnsi="Times New Roman" w:cs="Times New Roman"/>
                      <w:sz w:val="18"/>
                      <w:szCs w:val="18"/>
                    </w:rPr>
                  </w:pPr>
                  <w:r w:rsidRPr="0002443C">
                    <w:rPr>
                      <w:rFonts w:ascii="Times New Roman" w:eastAsia="Times New Roman" w:hAnsi="Times New Roman" w:cs="Times New Roman"/>
                      <w:sz w:val="18"/>
                      <w:szCs w:val="18"/>
                    </w:rPr>
                    <w:t>Humanities, Communication and Management skill courses</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Calibri" w:hAnsi="Times New Roman" w:cs="Times New Roman"/>
                      <w:sz w:val="18"/>
                      <w:szCs w:val="18"/>
                    </w:rPr>
                  </w:pP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i/>
                <w:sz w:val="18"/>
                <w:szCs w:val="18"/>
              </w:rPr>
              <w:lastRenderedPageBreak/>
              <w:t>COURSE LEARNING OUTCOMES, SUB-SKILLS and COMPETENCIES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eastAsia="Times New Roman" w:hAnsi="Times New Roman" w:cs="Times New Roman"/>
                <w:b/>
                <w:sz w:val="18"/>
                <w:szCs w:val="18"/>
              </w:rPr>
            </w:pPr>
            <w:r w:rsidRPr="0002443C">
              <w:rPr>
                <w:rFonts w:ascii="Times New Roman" w:eastAsia="Times New Roman" w:hAnsi="Times New Roman" w:cs="Times New Roman"/>
                <w:b/>
                <w:sz w:val="18"/>
                <w:szCs w:val="18"/>
              </w:rPr>
              <w:t>Students completing this course;</w:t>
            </w:r>
          </w:p>
          <w:p w:rsidR="00CB0C8A" w:rsidRPr="0002443C" w:rsidRDefault="00CB0C8A">
            <w:pPr>
              <w:spacing w:after="0" w:line="240" w:lineRule="auto"/>
              <w:rPr>
                <w:rFonts w:ascii="Times New Roman" w:eastAsia="Times New Roman" w:hAnsi="Times New Roman" w:cs="Times New Roman"/>
                <w:b/>
                <w:i/>
                <w:sz w:val="18"/>
                <w:szCs w:val="18"/>
              </w:rPr>
            </w:pPr>
          </w:p>
          <w:tbl>
            <w:tblPr>
              <w:tblW w:w="0" w:type="auto"/>
              <w:jc w:val="center"/>
              <w:tblCellMar>
                <w:left w:w="10" w:type="dxa"/>
                <w:right w:w="10" w:type="dxa"/>
              </w:tblCellMar>
              <w:tblLook w:val="04A0" w:firstRow="1" w:lastRow="0" w:firstColumn="1" w:lastColumn="0" w:noHBand="0" w:noVBand="1"/>
            </w:tblPr>
            <w:tblGrid>
              <w:gridCol w:w="839"/>
              <w:gridCol w:w="5514"/>
              <w:gridCol w:w="1295"/>
              <w:gridCol w:w="1120"/>
            </w:tblGrid>
            <w:tr w:rsidR="00561C33" w:rsidRPr="0002443C" w:rsidTr="007C593F">
              <w:trPr>
                <w:jc w:val="center"/>
              </w:trPr>
              <w:tc>
                <w:tcPr>
                  <w:tcW w:w="839" w:type="dxa"/>
                  <w:tcBorders>
                    <w:top w:val="single" w:sz="6" w:space="0" w:color="000000"/>
                    <w:left w:val="single" w:sz="6" w:space="0" w:color="000000"/>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Sequence No.</w:t>
                  </w:r>
                </w:p>
              </w:tc>
              <w:tc>
                <w:tcPr>
                  <w:tcW w:w="5514"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Learning Output / Sub - Skills / Competencies</w:t>
                  </w:r>
                </w:p>
              </w:tc>
              <w:tc>
                <w:tcPr>
                  <w:tcW w:w="1190"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Education method</w:t>
                  </w:r>
                </w:p>
              </w:tc>
              <w:tc>
                <w:tcPr>
                  <w:tcW w:w="1120" w:type="dxa"/>
                  <w:tcBorders>
                    <w:top w:val="single" w:sz="6" w:space="0" w:color="000000"/>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MR Method</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shd w:val="clear" w:color="auto" w:fill="FFFFFF"/>
                    </w:rPr>
                    <w:t>Students are encouraged to obtain information on complaints from the patients and can sort, apply and associate with diseases.</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02443C">
                  <w:pPr>
                    <w:spacing w:after="0" w:line="276" w:lineRule="auto"/>
                    <w:jc w:val="center"/>
                    <w:rPr>
                      <w:rFonts w:ascii="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EM1,EM2,EM5,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CB0C8A" w:rsidRPr="0002443C" w:rsidRDefault="0002443C">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color w:val="000000" w:themeColor="text1"/>
                      <w:sz w:val="18"/>
                      <w:szCs w:val="18"/>
                    </w:rPr>
                    <w:t>ME2</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2</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tell and  perform physical examination of cardiovascular system  and correlate them with the diseases </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2</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3</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Students are able to summarize the clinical and laboratory characteristics</w:t>
                  </w:r>
                  <w:r w:rsidRPr="0002443C">
                    <w:rPr>
                      <w:rFonts w:ascii="Times New Roman" w:eastAsia="Arial" w:hAnsi="Times New Roman" w:cs="Times New Roman"/>
                      <w:color w:val="212121"/>
                      <w:sz w:val="18"/>
                      <w:szCs w:val="18"/>
                    </w:rPr>
                    <w:t>,diagnostic methods</w:t>
                  </w:r>
                  <w:r w:rsidRPr="0002443C">
                    <w:rPr>
                      <w:rFonts w:ascii="Times New Roman" w:eastAsia="Arial" w:hAnsi="Times New Roman" w:cs="Times New Roman"/>
                      <w:color w:val="000000"/>
                      <w:sz w:val="18"/>
                      <w:szCs w:val="18"/>
                    </w:rPr>
                    <w:t xml:space="preserve"> and treatment modalities of dyspne, chest pain and syncope</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1</w:t>
                  </w:r>
                </w:p>
              </w:tc>
            </w:tr>
            <w:tr w:rsidR="00561C33" w:rsidRPr="0002443C" w:rsidTr="007C593F">
              <w:trPr>
                <w:jc w:val="center"/>
              </w:trPr>
              <w:tc>
                <w:tcPr>
                  <w:tcW w:w="839" w:type="dxa"/>
                  <w:tcBorders>
                    <w:top w:val="single" w:sz="6" w:space="0" w:color="CCCCCC"/>
                    <w:left w:val="single" w:sz="6" w:space="0" w:color="000000"/>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4</w:t>
                  </w:r>
                </w:p>
              </w:tc>
              <w:tc>
                <w:tcPr>
                  <w:tcW w:w="5514"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Students are able to summarize the clinical and laboratory characteristics, diagnostic methods and treatment modalities in patients with hypertension</w:t>
                  </w:r>
                </w:p>
              </w:tc>
              <w:tc>
                <w:tcPr>
                  <w:tcW w:w="119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5</w:t>
                  </w:r>
                </w:p>
              </w:tc>
              <w:tc>
                <w:tcPr>
                  <w:tcW w:w="1120" w:type="dxa"/>
                  <w:tcBorders>
                    <w:top w:val="single" w:sz="6" w:space="0" w:color="CCCCCC"/>
                    <w:left w:val="single" w:sz="6" w:space="0" w:color="CCCCCC"/>
                    <w:bottom w:val="single" w:sz="6"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1</w:t>
                  </w:r>
                </w:p>
              </w:tc>
            </w:tr>
            <w:tr w:rsidR="00561C33" w:rsidRPr="0002443C" w:rsidTr="007C593F">
              <w:trPr>
                <w:jc w:val="center"/>
              </w:trPr>
              <w:tc>
                <w:tcPr>
                  <w:tcW w:w="839" w:type="dxa"/>
                  <w:tcBorders>
                    <w:top w:val="single" w:sz="6"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w:t>
                  </w:r>
                </w:p>
              </w:tc>
              <w:tc>
                <w:tcPr>
                  <w:tcW w:w="5514"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011A0E">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acute coronary s</w:t>
                  </w:r>
                  <w:r w:rsidR="00011A0E">
                    <w:rPr>
                      <w:rFonts w:ascii="Times New Roman" w:eastAsia="Arial" w:hAnsi="Times New Roman" w:cs="Times New Roman"/>
                      <w:color w:val="000000"/>
                      <w:sz w:val="18"/>
                      <w:szCs w:val="18"/>
                    </w:rPr>
                    <w:t>y</w:t>
                  </w:r>
                  <w:r w:rsidRPr="0002443C">
                    <w:rPr>
                      <w:rFonts w:ascii="Times New Roman" w:eastAsia="Arial" w:hAnsi="Times New Roman" w:cs="Times New Roman"/>
                      <w:color w:val="000000"/>
                      <w:sz w:val="18"/>
                      <w:szCs w:val="18"/>
                    </w:rPr>
                    <w:t>ndrom</w:t>
                  </w:r>
                </w:p>
              </w:tc>
              <w:tc>
                <w:tcPr>
                  <w:tcW w:w="1190"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w:t>
                  </w:r>
                  <w:r w:rsidR="007C593F" w:rsidRPr="0002443C">
                    <w:rPr>
                      <w:rFonts w:ascii="Times New Roman" w:eastAsia="Calibri" w:hAnsi="Times New Roman" w:cs="Times New Roman"/>
                      <w:sz w:val="18"/>
                      <w:szCs w:val="18"/>
                    </w:rPr>
                    <w:t>3</w:t>
                  </w:r>
                </w:p>
              </w:tc>
              <w:tc>
                <w:tcPr>
                  <w:tcW w:w="1120" w:type="dxa"/>
                  <w:tcBorders>
                    <w:top w:val="single" w:sz="6"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1</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6</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heart failure and heart valve diseases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7</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tachyarrhytmias and bradyarrhytmia</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EM1,EM2,EM3</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8</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000000"/>
                      <w:sz w:val="18"/>
                      <w:szCs w:val="18"/>
                    </w:rPr>
                    <w:t xml:space="preserve">Students are able to 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 of enfective endocarditis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9</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 xml:space="preserve">Students are be able to recognize cardiac emergencies and  </w:t>
                  </w:r>
                  <w:r w:rsidRPr="0002443C">
                    <w:rPr>
                      <w:rFonts w:ascii="Times New Roman" w:eastAsia="Arial" w:hAnsi="Times New Roman" w:cs="Times New Roman"/>
                      <w:color w:val="000000"/>
                      <w:sz w:val="18"/>
                      <w:szCs w:val="18"/>
                    </w:rPr>
                    <w:t xml:space="preserve">summarize the clinical and laboratory characteristics, </w:t>
                  </w:r>
                  <w:r w:rsidRPr="0002443C">
                    <w:rPr>
                      <w:rFonts w:ascii="Times New Roman" w:eastAsia="Arial" w:hAnsi="Times New Roman" w:cs="Times New Roman"/>
                      <w:color w:val="212121"/>
                      <w:sz w:val="18"/>
                      <w:szCs w:val="18"/>
                    </w:rPr>
                    <w:t xml:space="preserve">diagnostic methods </w:t>
                  </w:r>
                  <w:r w:rsidRPr="0002443C">
                    <w:rPr>
                      <w:rFonts w:ascii="Times New Roman" w:eastAsia="Arial" w:hAnsi="Times New Roman" w:cs="Times New Roman"/>
                      <w:color w:val="000000"/>
                      <w:sz w:val="18"/>
                      <w:szCs w:val="18"/>
                    </w:rPr>
                    <w:t>and treatment modalities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EM1,EM3,EM5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summarize the principles of approach to pulmonary embolism and pulmonary hypertension.</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11</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summarize the principles of approach to aort diseases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12</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summarize the principles of approach to congenital heart disease in adults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EM1,EM2</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4</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13</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can take and interpret electrocardiograms.</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EY3,EY5</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2</w:t>
                  </w:r>
                </w:p>
              </w:tc>
            </w:tr>
            <w:tr w:rsidR="00561C33" w:rsidRPr="0002443C" w:rsidTr="007C593F">
              <w:trPr>
                <w:jc w:val="center"/>
              </w:trPr>
              <w:tc>
                <w:tcPr>
                  <w:tcW w:w="839" w:type="dxa"/>
                  <w:tcBorders>
                    <w:top w:val="single" w:sz="4" w:space="0" w:color="000000"/>
                    <w:left w:val="single" w:sz="6" w:space="0" w:color="000000"/>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14</w:t>
                  </w:r>
                </w:p>
              </w:tc>
              <w:tc>
                <w:tcPr>
                  <w:tcW w:w="5514"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7C593F" w:rsidP="007C593F">
                  <w:pPr>
                    <w:spacing w:after="0" w:line="240" w:lineRule="auto"/>
                    <w:rPr>
                      <w:rFonts w:ascii="Times New Roman" w:hAnsi="Times New Roman" w:cs="Times New Roman"/>
                      <w:sz w:val="18"/>
                      <w:szCs w:val="18"/>
                    </w:rPr>
                  </w:pPr>
                  <w:r w:rsidRPr="0002443C">
                    <w:rPr>
                      <w:rFonts w:ascii="Times New Roman" w:eastAsia="Arial" w:hAnsi="Times New Roman" w:cs="Times New Roman"/>
                      <w:color w:val="212121"/>
                      <w:sz w:val="18"/>
                      <w:szCs w:val="18"/>
                    </w:rPr>
                    <w:t>Students are able to  use the defibrillator device</w:t>
                  </w:r>
                </w:p>
              </w:tc>
              <w:tc>
                <w:tcPr>
                  <w:tcW w:w="119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B13D29"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EM2,EM3,EM4</w:t>
                  </w:r>
                </w:p>
              </w:tc>
              <w:tc>
                <w:tcPr>
                  <w:tcW w:w="1120" w:type="dxa"/>
                  <w:tcBorders>
                    <w:top w:val="single" w:sz="4" w:space="0" w:color="000000"/>
                    <w:left w:val="single" w:sz="6" w:space="0" w:color="CCCCCC"/>
                    <w:bottom w:val="single" w:sz="4" w:space="0" w:color="000000"/>
                    <w:right w:val="single" w:sz="6" w:space="0" w:color="000000"/>
                  </w:tcBorders>
                  <w:shd w:val="clear" w:color="auto" w:fill="auto"/>
                  <w:tcMar>
                    <w:left w:w="40" w:type="dxa"/>
                    <w:right w:w="40" w:type="dxa"/>
                  </w:tcMar>
                  <w:vAlign w:val="center"/>
                </w:tcPr>
                <w:p w:rsidR="007C593F" w:rsidRPr="0002443C" w:rsidRDefault="00561C33" w:rsidP="007C593F">
                  <w:pPr>
                    <w:spacing w:after="0" w:line="276" w:lineRule="auto"/>
                    <w:jc w:val="center"/>
                    <w:rPr>
                      <w:rFonts w:ascii="Times New Roman" w:eastAsia="Calibri" w:hAnsi="Times New Roman" w:cs="Times New Roman"/>
                      <w:sz w:val="18"/>
                      <w:szCs w:val="18"/>
                    </w:rPr>
                  </w:pPr>
                  <w:r w:rsidRPr="0002443C">
                    <w:rPr>
                      <w:rFonts w:ascii="Times New Roman" w:eastAsia="Calibri" w:hAnsi="Times New Roman" w:cs="Times New Roman"/>
                      <w:sz w:val="18"/>
                      <w:szCs w:val="18"/>
                    </w:rPr>
                    <w:t>ME</w:t>
                  </w:r>
                  <w:r w:rsidR="007C593F" w:rsidRPr="0002443C">
                    <w:rPr>
                      <w:rFonts w:ascii="Times New Roman" w:eastAsia="Calibri" w:hAnsi="Times New Roman" w:cs="Times New Roman"/>
                      <w:sz w:val="18"/>
                      <w:szCs w:val="18"/>
                    </w:rPr>
                    <w:t>2</w:t>
                  </w:r>
                </w:p>
              </w:tc>
            </w:tr>
          </w:tbl>
          <w:p w:rsidR="00CB0C8A" w:rsidRPr="0002443C" w:rsidRDefault="00CB0C8A">
            <w:pPr>
              <w:spacing w:after="0" w:line="240" w:lineRule="auto"/>
              <w:rPr>
                <w:rFonts w:ascii="Times New Roman" w:eastAsia="Times New Roman" w:hAnsi="Times New Roman" w:cs="Times New Roman"/>
                <w:b/>
                <w:sz w:val="18"/>
                <w:szCs w:val="18"/>
              </w:rPr>
            </w:pP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GENERAL COMPETENCIES: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numPr>
                <w:ilvl w:val="0"/>
                <w:numId w:val="6"/>
              </w:numPr>
              <w:spacing w:after="0" w:line="240" w:lineRule="auto"/>
              <w:ind w:left="720" w:hanging="360"/>
              <w:jc w:val="both"/>
              <w:rPr>
                <w:rFonts w:ascii="Times New Roman" w:eastAsia="Arial" w:hAnsi="Times New Roman" w:cs="Times New Roman"/>
                <w:b/>
                <w:sz w:val="18"/>
                <w:szCs w:val="18"/>
              </w:rPr>
            </w:pPr>
            <w:r w:rsidRPr="0002443C">
              <w:rPr>
                <w:rFonts w:ascii="Times New Roman" w:eastAsia="Arial" w:hAnsi="Times New Roman" w:cs="Times New Roman"/>
                <w:sz w:val="18"/>
                <w:szCs w:val="18"/>
              </w:rPr>
              <w:t>Productive</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Rational</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Creative</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Ethical</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Respectful to differences</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Sensitive to social issues</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use own language effectively</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Sensitive to environment</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use a foreign language effectively</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adapt to different social roles in various situations</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work as a team member</w:t>
            </w:r>
          </w:p>
          <w:p w:rsidR="00CB0C8A" w:rsidRPr="0002443C" w:rsidRDefault="002C1C33">
            <w:pPr>
              <w:numPr>
                <w:ilvl w:val="0"/>
                <w:numId w:val="6"/>
              </w:numPr>
              <w:spacing w:after="0" w:line="240" w:lineRule="auto"/>
              <w:ind w:left="720" w:hanging="360"/>
              <w:rPr>
                <w:rFonts w:ascii="Times New Roman" w:eastAsia="Arial" w:hAnsi="Times New Roman" w:cs="Times New Roman"/>
                <w:sz w:val="18"/>
                <w:szCs w:val="18"/>
              </w:rPr>
            </w:pPr>
            <w:r w:rsidRPr="0002443C">
              <w:rPr>
                <w:rFonts w:ascii="Times New Roman" w:eastAsia="Arial" w:hAnsi="Times New Roman" w:cs="Times New Roman"/>
                <w:sz w:val="18"/>
                <w:szCs w:val="18"/>
              </w:rPr>
              <w:t>Able to use time effectively</w:t>
            </w:r>
          </w:p>
          <w:p w:rsidR="00CB0C8A" w:rsidRPr="0002443C" w:rsidRDefault="002C1C33">
            <w:pPr>
              <w:numPr>
                <w:ilvl w:val="0"/>
                <w:numId w:val="6"/>
              </w:numPr>
              <w:spacing w:after="0" w:line="240" w:lineRule="auto"/>
              <w:ind w:left="720" w:hanging="360"/>
              <w:rPr>
                <w:rFonts w:ascii="Times New Roman" w:hAnsi="Times New Roman" w:cs="Times New Roman"/>
                <w:sz w:val="18"/>
                <w:szCs w:val="18"/>
              </w:rPr>
            </w:pPr>
            <w:r w:rsidRPr="0002443C">
              <w:rPr>
                <w:rFonts w:ascii="Times New Roman" w:eastAsia="Arial" w:hAnsi="Times New Roman" w:cs="Times New Roman"/>
                <w:sz w:val="18"/>
                <w:szCs w:val="18"/>
              </w:rPr>
              <w:t>Having a critical mind</w:t>
            </w: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COURSE CONTENTS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Arial" w:hAnsi="Times New Roman" w:cs="Times New Roman"/>
                <w:color w:val="212121"/>
                <w:sz w:val="18"/>
                <w:szCs w:val="18"/>
                <w:shd w:val="clear" w:color="auto" w:fill="FFFFFF"/>
              </w:rPr>
            </w:pPr>
            <w:r w:rsidRPr="0002443C">
              <w:rPr>
                <w:rFonts w:ascii="Times New Roman" w:eastAsia="Arial" w:hAnsi="Times New Roman" w:cs="Times New Roman"/>
                <w:color w:val="212121"/>
                <w:sz w:val="18"/>
                <w:szCs w:val="18"/>
                <w:shd w:val="clear" w:color="auto" w:fill="FFFFFF"/>
              </w:rPr>
              <w:t>Hypertension as a Cardiovascular Risk Factor; Stable Angina Physiopathology, Clinic and Treatment Approach; Noninvasive Assessment Methods in Cardiology; Acute Coronary Syndrome: Unstable Angina / Myocardial Infarction without ST segment elevation Physiopathology, Clinic, Treatment; Approach to Patient with Dyspnea, Acute Coronary Syndrome: Myocardial Infarction with ST Segment Elevation, Physiopathology, Clinic, Treatment; Protective Medical Treatment Approaches in Atherosclerosis; Clinical ECG; Heart Valve Diseases; Infective endocarditis; Tachyarrhythmias; Pulmonary Embolism and Pulmonary Hypertension; Heart failure; Cardiomyopathy and Myocarditis; Pericardial Diseases; Congenital Heart Diseases in Adults; Aortic Diseases; Cardiological Emergencies and Approach Principles</w:t>
            </w:r>
          </w:p>
          <w:p w:rsidR="00CB0C8A" w:rsidRPr="0002443C" w:rsidRDefault="00CB0C8A">
            <w:pPr>
              <w:spacing w:after="0" w:line="276"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COURSE TEXTBOOKS AND SUPPLEMENTARY READINGS</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before="120" w:after="120" w:line="276" w:lineRule="auto"/>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 xml:space="preserve">Textbooks: </w:t>
            </w:r>
          </w:p>
          <w:p w:rsidR="00CB0C8A" w:rsidRPr="0002443C" w:rsidRDefault="002C1C33">
            <w:pPr>
              <w:spacing w:before="120" w:after="120" w:line="276" w:lineRule="auto"/>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1-Temel Kardiyoloji Kalbin Fizik Muayenesi: Tekniği ve Klinik İpuçları. Editör: Enar R. Nobel Tıp Kitabevleri. 2012</w:t>
            </w:r>
          </w:p>
          <w:p w:rsidR="00CB0C8A" w:rsidRPr="0002443C" w:rsidRDefault="002C1C33">
            <w:pPr>
              <w:spacing w:before="120" w:after="120" w:line="276" w:lineRule="auto"/>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2- Braunwald Kalp Hastalıkları Kardiyovasküler Tıp Kitabı. Çeviri Editör: Sezer M. Nobel Tıp Kitabevi. 2015</w:t>
            </w:r>
          </w:p>
          <w:p w:rsidR="00CB0C8A" w:rsidRPr="0002443C" w:rsidRDefault="002C1C33">
            <w:pPr>
              <w:spacing w:after="0" w:line="276" w:lineRule="auto"/>
              <w:jc w:val="both"/>
              <w:rPr>
                <w:rFonts w:ascii="Times New Roman" w:eastAsia="Arial" w:hAnsi="Times New Roman" w:cs="Times New Roman"/>
                <w:color w:val="000000"/>
                <w:sz w:val="18"/>
                <w:szCs w:val="18"/>
              </w:rPr>
            </w:pPr>
            <w:r w:rsidRPr="0002443C">
              <w:rPr>
                <w:rFonts w:ascii="Times New Roman" w:eastAsia="Arial" w:hAnsi="Times New Roman" w:cs="Times New Roman"/>
                <w:color w:val="000000"/>
                <w:sz w:val="18"/>
                <w:szCs w:val="18"/>
              </w:rPr>
              <w:t>3-Hurst’s Kalp Cilt 1-2. Çeviri Editörü: Kozan Ö. Nobel Tıp Kitabevi. 2014</w:t>
            </w:r>
          </w:p>
          <w:p w:rsidR="00CB0C8A" w:rsidRPr="0002443C" w:rsidRDefault="00CB0C8A">
            <w:pPr>
              <w:spacing w:after="0" w:line="276" w:lineRule="auto"/>
              <w:ind w:right="-110"/>
              <w:jc w:val="both"/>
              <w:rPr>
                <w:rFonts w:ascii="Times New Roman" w:eastAsia="Arial" w:hAnsi="Times New Roman" w:cs="Times New Roman"/>
                <w:b/>
                <w:color w:val="000000"/>
                <w:sz w:val="18"/>
                <w:szCs w:val="18"/>
              </w:rPr>
            </w:pPr>
          </w:p>
          <w:p w:rsidR="00CB0C8A" w:rsidRPr="0002443C" w:rsidRDefault="002C1C33">
            <w:pPr>
              <w:spacing w:after="0" w:line="276" w:lineRule="auto"/>
              <w:ind w:right="-110"/>
              <w:jc w:val="both"/>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Suplementary Readings:</w:t>
            </w:r>
          </w:p>
          <w:p w:rsidR="00CB0C8A" w:rsidRPr="0002443C" w:rsidRDefault="002C1C33">
            <w:pPr>
              <w:keepNext/>
              <w:keepLines/>
              <w:spacing w:after="120" w:line="276" w:lineRule="auto"/>
              <w:rPr>
                <w:rFonts w:ascii="Times New Roman" w:eastAsia="Arial" w:hAnsi="Times New Roman" w:cs="Times New Roman"/>
                <w:b/>
                <w:color w:val="666666"/>
                <w:sz w:val="18"/>
                <w:szCs w:val="18"/>
                <w:shd w:val="clear" w:color="auto" w:fill="FFFFFF"/>
              </w:rPr>
            </w:pPr>
            <w:r w:rsidRPr="0002443C">
              <w:rPr>
                <w:rFonts w:ascii="Times New Roman" w:eastAsia="Arial" w:hAnsi="Times New Roman" w:cs="Times New Roman"/>
                <w:color w:val="000000"/>
                <w:sz w:val="18"/>
                <w:szCs w:val="18"/>
                <w:shd w:val="clear" w:color="auto" w:fill="FFFFFF"/>
              </w:rPr>
              <w:t>1-</w:t>
            </w:r>
            <w:r w:rsidRPr="0002443C">
              <w:rPr>
                <w:rFonts w:ascii="Times New Roman" w:eastAsia="Arial" w:hAnsi="Times New Roman" w:cs="Times New Roman"/>
                <w:color w:val="666666"/>
                <w:sz w:val="18"/>
                <w:szCs w:val="18"/>
                <w:shd w:val="clear" w:color="auto" w:fill="FFFFFF"/>
              </w:rPr>
              <w:t xml:space="preserve"> </w:t>
            </w:r>
            <w:r w:rsidRPr="0002443C">
              <w:rPr>
                <w:rFonts w:ascii="Times New Roman" w:eastAsia="Arial" w:hAnsi="Times New Roman" w:cs="Times New Roman"/>
                <w:color w:val="000000"/>
                <w:sz w:val="18"/>
                <w:szCs w:val="18"/>
                <w:shd w:val="clear" w:color="auto" w:fill="FFFFFF"/>
              </w:rPr>
              <w:t>Goldman-Cecil Medicine, 2-Volume Set, 25e. Ed.: Goldman L. 2016</w:t>
            </w: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COURSE ASSESSMENT AND EVALUATION SYSTEM</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tbl>
            <w:tblPr>
              <w:tblW w:w="0" w:type="auto"/>
              <w:jc w:val="center"/>
              <w:tblCellMar>
                <w:left w:w="10" w:type="dxa"/>
                <w:right w:w="10" w:type="dxa"/>
              </w:tblCellMar>
              <w:tblLook w:val="04A0" w:firstRow="1" w:lastRow="0" w:firstColumn="1" w:lastColumn="0" w:noHBand="0" w:noVBand="1"/>
            </w:tblPr>
            <w:tblGrid>
              <w:gridCol w:w="5985"/>
              <w:gridCol w:w="1386"/>
            </w:tblGrid>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Studies during the year</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Percent grade</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Clerkship Examination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Structured Oral Examination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5B26E7">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ICE (İş Başı Değerlendirme)</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5B26E7">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%50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OSCE (Structured Subjective Clinical Examination)</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Attendance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Laboratory</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Clinical Practice</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Field study</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Lesson Specific Internship</w:t>
                  </w:r>
                  <w:r w:rsidRPr="0002443C">
                    <w:rPr>
                      <w:rFonts w:ascii="Times New Roman" w:eastAsia="Times New Roman" w:hAnsi="Times New Roman" w:cs="Times New Roman"/>
                      <w:sz w:val="18"/>
                      <w:szCs w:val="18"/>
                    </w:rPr>
                    <w:t xml:space="preserve"> (if there is)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Homework</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Presentation</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Project</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Seminar</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Problem Based Learning</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Others</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sz w:val="18"/>
                      <w:szCs w:val="18"/>
                    </w:rPr>
                    <w:t>%0</w:t>
                  </w:r>
                </w:p>
              </w:tc>
            </w:tr>
            <w:tr w:rsidR="00CB0C8A" w:rsidRPr="0002443C">
              <w:trPr>
                <w:jc w:val="center"/>
              </w:trPr>
              <w:tc>
                <w:tcPr>
                  <w:tcW w:w="598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TOTAL</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100</w:t>
                  </w:r>
                </w:p>
              </w:tc>
            </w:tr>
          </w:tbl>
          <w:p w:rsidR="00CB0C8A" w:rsidRPr="0002443C" w:rsidRDefault="00CB0C8A">
            <w:pPr>
              <w:spacing w:after="0" w:line="240" w:lineRule="auto"/>
              <w:rPr>
                <w:rFonts w:ascii="Times New Roman" w:eastAsia="Arial" w:hAnsi="Times New Roman" w:cs="Times New Roman"/>
                <w:b/>
                <w:sz w:val="18"/>
                <w:szCs w:val="18"/>
              </w:rPr>
            </w:pPr>
          </w:p>
          <w:p w:rsidR="00CB0C8A" w:rsidRPr="0002443C" w:rsidRDefault="002C1C33">
            <w:pPr>
              <w:spacing w:after="0" w:line="240" w:lineRule="auto"/>
              <w:rPr>
                <w:rFonts w:ascii="Times New Roman" w:eastAsia="Arial" w:hAnsi="Times New Roman" w:cs="Times New Roman"/>
                <w:b/>
                <w:sz w:val="18"/>
                <w:szCs w:val="18"/>
                <w:u w:val="single"/>
              </w:rPr>
            </w:pPr>
            <w:r w:rsidRPr="0002443C">
              <w:rPr>
                <w:rFonts w:ascii="Times New Roman" w:eastAsia="Arial" w:hAnsi="Times New Roman" w:cs="Times New Roman"/>
                <w:b/>
                <w:sz w:val="18"/>
                <w:szCs w:val="18"/>
                <w:u w:val="single"/>
              </w:rPr>
              <w:t>NOTES:</w:t>
            </w:r>
          </w:p>
          <w:p w:rsidR="00CB0C8A" w:rsidRPr="0002443C" w:rsidRDefault="00CB0C8A">
            <w:pPr>
              <w:spacing w:after="0" w:line="240" w:lineRule="auto"/>
              <w:jc w:val="center"/>
              <w:rPr>
                <w:rFonts w:ascii="Times New Roman" w:eastAsia="Arial" w:hAnsi="Times New Roman" w:cs="Times New Roman"/>
                <w:b/>
                <w:sz w:val="18"/>
                <w:szCs w:val="18"/>
                <w:u w:val="single"/>
              </w:rPr>
            </w:pPr>
          </w:p>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Assessment and Evaluation System is organized according to T.C. Maltepe University Faculty of Medicine Education and Training Regulations.</w:t>
            </w: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76" w:lineRule="auto"/>
              <w:jc w:val="center"/>
              <w:rPr>
                <w:rFonts w:ascii="Times New Roman" w:eastAsia="Arial" w:hAnsi="Times New Roman" w:cs="Times New Roman"/>
                <w:b/>
                <w:sz w:val="18"/>
                <w:szCs w:val="18"/>
              </w:rPr>
            </w:pPr>
            <w:r w:rsidRPr="0002443C">
              <w:rPr>
                <w:rFonts w:ascii="Times New Roman" w:eastAsia="Arial" w:hAnsi="Times New Roman" w:cs="Times New Roman"/>
                <w:b/>
                <w:sz w:val="18"/>
                <w:szCs w:val="18"/>
              </w:rPr>
              <w:t>ECTS STUDENT WORKLOAD TABLE</w:t>
            </w:r>
          </w:p>
          <w:p w:rsidR="00CB0C8A" w:rsidRPr="0002443C" w:rsidRDefault="00CB0C8A">
            <w:pPr>
              <w:spacing w:after="0" w:line="240" w:lineRule="auto"/>
              <w:jc w:val="center"/>
              <w:rPr>
                <w:rFonts w:ascii="Times New Roman" w:hAnsi="Times New Roman" w:cs="Times New Roman"/>
                <w:sz w:val="18"/>
                <w:szCs w:val="18"/>
              </w:rPr>
            </w:pP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tbl>
            <w:tblPr>
              <w:tblW w:w="0" w:type="auto"/>
              <w:jc w:val="center"/>
              <w:tblCellMar>
                <w:left w:w="10" w:type="dxa"/>
                <w:right w:w="10" w:type="dxa"/>
              </w:tblCellMar>
              <w:tblLook w:val="04A0" w:firstRow="1" w:lastRow="0" w:firstColumn="1" w:lastColumn="0" w:noHBand="0" w:noVBand="1"/>
            </w:tblPr>
            <w:tblGrid>
              <w:gridCol w:w="5293"/>
              <w:gridCol w:w="1032"/>
              <w:gridCol w:w="1305"/>
              <w:gridCol w:w="875"/>
            </w:tblGrid>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Activities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Number</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eastAsia="Arial" w:hAnsi="Times New Roman" w:cs="Times New Roman"/>
                      <w:b/>
                      <w:sz w:val="18"/>
                      <w:szCs w:val="18"/>
                    </w:rPr>
                  </w:pPr>
                  <w:r w:rsidRPr="0002443C">
                    <w:rPr>
                      <w:rFonts w:ascii="Times New Roman" w:eastAsia="Arial" w:hAnsi="Times New Roman" w:cs="Times New Roman"/>
                      <w:b/>
                      <w:sz w:val="18"/>
                      <w:szCs w:val="18"/>
                    </w:rPr>
                    <w:t>Duration</w:t>
                  </w:r>
                </w:p>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(hours)</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Total work load</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Lectures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hAnsi="Times New Roman" w:cs="Times New Roman"/>
                      <w:sz w:val="18"/>
                      <w:szCs w:val="18"/>
                    </w:rPr>
                    <w:t>30</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30</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Laboratory</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8</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16</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Practice</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32</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32</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Lesson specific internship </w:t>
                  </w:r>
                  <w:r w:rsidRPr="0002443C">
                    <w:rPr>
                      <w:rFonts w:ascii="Times New Roman" w:eastAsia="Arial" w:hAnsi="Times New Roman" w:cs="Times New Roman"/>
                      <w:sz w:val="18"/>
                      <w:szCs w:val="18"/>
                    </w:rPr>
                    <w:t xml:space="preserve">(if there is) </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Field study</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Lesson study time out of class</w:t>
                  </w:r>
                  <w:r w:rsidRPr="0002443C">
                    <w:rPr>
                      <w:rFonts w:ascii="Times New Roman" w:eastAsia="Arial" w:hAnsi="Times New Roman" w:cs="Times New Roman"/>
                      <w:sz w:val="18"/>
                      <w:szCs w:val="18"/>
                    </w:rPr>
                    <w:t xml:space="preserve"> (pre work, strengthen, etc)</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15</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30</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Presentation / Preparing seminar</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Project</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Homework</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10</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10</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İnterval examinations</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w:t>
                  </w:r>
                </w:p>
              </w:tc>
            </w:tr>
            <w:tr w:rsidR="00CB0C8A" w:rsidRPr="0002443C">
              <w:trPr>
                <w:jc w:val="center"/>
              </w:trPr>
              <w:tc>
                <w:tcPr>
                  <w:tcW w:w="52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lastRenderedPageBreak/>
                    <w:t xml:space="preserve">Clerkship Examination </w:t>
                  </w:r>
                </w:p>
              </w:tc>
              <w:tc>
                <w:tcPr>
                  <w:tcW w:w="10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1</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20</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Arial" w:hAnsi="Times New Roman" w:cs="Times New Roman"/>
                      <w:color w:val="000000"/>
                      <w:sz w:val="18"/>
                      <w:szCs w:val="18"/>
                    </w:rPr>
                    <w:t>20</w:t>
                  </w:r>
                </w:p>
              </w:tc>
            </w:tr>
            <w:tr w:rsidR="00CB0C8A" w:rsidRPr="0002443C">
              <w:trPr>
                <w:jc w:val="center"/>
              </w:trPr>
              <w:tc>
                <w:tcPr>
                  <w:tcW w:w="763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Total work load </w:t>
                  </w:r>
                </w:p>
              </w:tc>
              <w:tc>
                <w:tcPr>
                  <w:tcW w:w="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011A0E">
                  <w:pPr>
                    <w:spacing w:after="0" w:line="276" w:lineRule="auto"/>
                    <w:jc w:val="center"/>
                    <w:rPr>
                      <w:rFonts w:ascii="Times New Roman" w:hAnsi="Times New Roman" w:cs="Times New Roman"/>
                      <w:sz w:val="18"/>
                      <w:szCs w:val="18"/>
                    </w:rPr>
                  </w:pPr>
                  <w:r>
                    <w:rPr>
                      <w:rFonts w:ascii="Times New Roman" w:hAnsi="Times New Roman" w:cs="Times New Roman"/>
                      <w:sz w:val="18"/>
                      <w:szCs w:val="18"/>
                    </w:rPr>
                    <w:t>138</w:t>
                  </w:r>
                </w:p>
              </w:tc>
            </w:tr>
          </w:tbl>
          <w:p w:rsidR="00CB0C8A" w:rsidRPr="0002443C" w:rsidRDefault="00CB0C8A">
            <w:pPr>
              <w:spacing w:after="0" w:line="240" w:lineRule="auto"/>
              <w:rPr>
                <w:rFonts w:ascii="Times New Roman" w:eastAsia="Times New Roman" w:hAnsi="Times New Roman" w:cs="Times New Roman"/>
                <w:b/>
                <w:sz w:val="18"/>
                <w:szCs w:val="18"/>
              </w:rPr>
            </w:pP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eastAsia="Arial" w:hAnsi="Times New Roman" w:cs="Times New Roman"/>
                <w:b/>
                <w:sz w:val="18"/>
                <w:szCs w:val="18"/>
              </w:rPr>
            </w:pPr>
            <w:r w:rsidRPr="0002443C">
              <w:rPr>
                <w:rFonts w:ascii="Times New Roman" w:eastAsia="Arial" w:hAnsi="Times New Roman" w:cs="Times New Roman"/>
                <w:b/>
                <w:sz w:val="18"/>
                <w:szCs w:val="18"/>
              </w:rPr>
              <w:t>RELATIONSHIP BETWEEN CARDIOLOGY CLERKSHIP LEARNING OUTCOMES AND MEDICAL EDUCATION PROGRAMME KEY LEARNING OUTCOMES</w:t>
            </w:r>
          </w:p>
          <w:p w:rsidR="00CB0C8A" w:rsidRPr="0002443C" w:rsidRDefault="00CB0C8A">
            <w:pPr>
              <w:spacing w:after="0" w:line="240" w:lineRule="auto"/>
              <w:jc w:val="center"/>
              <w:rPr>
                <w:rFonts w:ascii="Times New Roman" w:hAnsi="Times New Roman" w:cs="Times New Roman"/>
                <w:sz w:val="18"/>
                <w:szCs w:val="18"/>
              </w:rPr>
            </w:pP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tbl>
            <w:tblPr>
              <w:tblW w:w="0" w:type="auto"/>
              <w:jc w:val="center"/>
              <w:tblCellMar>
                <w:left w:w="10" w:type="dxa"/>
                <w:right w:w="10" w:type="dxa"/>
              </w:tblCellMar>
              <w:tblLook w:val="04A0" w:firstRow="1" w:lastRow="0" w:firstColumn="1" w:lastColumn="0" w:noHBand="0" w:noVBand="1"/>
            </w:tblPr>
            <w:tblGrid>
              <w:gridCol w:w="577"/>
              <w:gridCol w:w="5723"/>
              <w:gridCol w:w="441"/>
              <w:gridCol w:w="441"/>
              <w:gridCol w:w="441"/>
              <w:gridCol w:w="441"/>
              <w:gridCol w:w="441"/>
            </w:tblGrid>
            <w:tr w:rsidR="00CB0C8A" w:rsidRPr="0002443C">
              <w:trPr>
                <w:jc w:val="center"/>
              </w:trPr>
              <w:tc>
                <w:tcPr>
                  <w:tcW w:w="57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No</w:t>
                  </w:r>
                </w:p>
              </w:tc>
              <w:tc>
                <w:tcPr>
                  <w:tcW w:w="572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Program Competencies/ Outcomes</w:t>
                  </w:r>
                </w:p>
              </w:tc>
              <w:tc>
                <w:tcPr>
                  <w:tcW w:w="2205"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eastAsia="Times New Roman" w:hAnsi="Times New Roman" w:cs="Times New Roman"/>
                      <w:b/>
                      <w:sz w:val="18"/>
                      <w:szCs w:val="18"/>
                    </w:rPr>
                  </w:pPr>
                  <w:r w:rsidRPr="0002443C">
                    <w:rPr>
                      <w:rFonts w:ascii="Times New Roman" w:eastAsia="Times New Roman" w:hAnsi="Times New Roman" w:cs="Times New Roman"/>
                      <w:b/>
                      <w:sz w:val="18"/>
                      <w:szCs w:val="18"/>
                    </w:rPr>
                    <w:t>Level of Contribution</w:t>
                  </w:r>
                </w:p>
                <w:p w:rsidR="00CB0C8A" w:rsidRPr="0002443C" w:rsidRDefault="00CB0C8A">
                  <w:pPr>
                    <w:spacing w:after="0" w:line="276" w:lineRule="auto"/>
                    <w:jc w:val="center"/>
                    <w:rPr>
                      <w:rFonts w:ascii="Times New Roman" w:hAnsi="Times New Roman" w:cs="Times New Roman"/>
                      <w:sz w:val="18"/>
                      <w:szCs w:val="18"/>
                    </w:rPr>
                  </w:pPr>
                </w:p>
              </w:tc>
            </w:tr>
            <w:tr w:rsidR="00CB0C8A" w:rsidRPr="0002443C">
              <w:trPr>
                <w:jc w:val="center"/>
              </w:trPr>
              <w:tc>
                <w:tcPr>
                  <w:tcW w:w="57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jc w:val="center"/>
                    <w:rPr>
                      <w:rFonts w:ascii="Times New Roman" w:eastAsia="Calibri" w:hAnsi="Times New Roman" w:cs="Times New Roman"/>
                      <w:sz w:val="18"/>
                      <w:szCs w:val="18"/>
                    </w:rPr>
                  </w:pPr>
                </w:p>
              </w:tc>
              <w:tc>
                <w:tcPr>
                  <w:tcW w:w="572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jc w:val="center"/>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2</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3</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4</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w:t>
                  </w: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explain the normal structure and functions of the organism.</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color w:val="000000"/>
                      <w:sz w:val="18"/>
                      <w:szCs w:val="18"/>
                    </w:rPr>
                    <w:t>x</w:t>
                  </w: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2</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explain the pathogenesis, clinical and diagnostic features of psychiatric disorders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color w:val="000000"/>
                      <w:sz w:val="18"/>
                      <w:szCs w:val="18"/>
                    </w:rPr>
                    <w:t>x</w:t>
                  </w: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3</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take history and perform mental status examination.</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color w:val="000000"/>
                      <w:sz w:val="18"/>
                      <w:szCs w:val="18"/>
                    </w:rPr>
                    <w:t>x</w:t>
                  </w: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4</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perform first step interventions and refer and transfer cases  in life threatening emergency situations.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color w:val="000000"/>
                      <w:sz w:val="18"/>
                      <w:szCs w:val="18"/>
                    </w:rPr>
                    <w:t>x</w:t>
                  </w: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5</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perform necessary basic medical interventions for the diahnosis and treatment of mental</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color w:val="000000"/>
                      <w:sz w:val="18"/>
                      <w:szCs w:val="18"/>
                    </w:rPr>
                    <w:t>x</w:t>
                  </w: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6</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perform preventive measures and forensic practices.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color w:val="000000"/>
                      <w:sz w:val="18"/>
                      <w:szCs w:val="18"/>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7</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Having sufficient knowledge about the structure and process of the National Health System.</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color w:val="000000"/>
                      <w:sz w:val="18"/>
                      <w:szCs w:val="18"/>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8</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define legal responsibilities and ethical principles.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eastAsia="Arial" w:hAnsi="Times New Roman" w:cs="Times New Roman"/>
                      <w:b/>
                      <w:color w:val="000000"/>
                      <w:sz w:val="18"/>
                      <w:szCs w:val="18"/>
                    </w:rPr>
                  </w:pPr>
                  <w:r w:rsidRPr="0002443C">
                    <w:rPr>
                      <w:rFonts w:ascii="Times New Roman" w:eastAsia="Arial" w:hAnsi="Times New Roman" w:cs="Times New Roman"/>
                      <w:b/>
                      <w:color w:val="000000"/>
                      <w:sz w:val="18"/>
                      <w:szCs w:val="18"/>
                    </w:rPr>
                    <w:t>X</w:t>
                  </w:r>
                </w:p>
                <w:p w:rsidR="00CB0C8A" w:rsidRPr="0002443C" w:rsidRDefault="00CB0C8A">
                  <w:pPr>
                    <w:spacing w:after="0" w:line="276" w:lineRule="auto"/>
                    <w:rPr>
                      <w:rFonts w:ascii="Times New Roman"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9</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Able to perform first step care  of most prevalent disorders in the community  with effective  evidence based medical methods.</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color w:val="000000"/>
                      <w:sz w:val="18"/>
                      <w:szCs w:val="18"/>
                    </w:rPr>
                    <w:t>x</w:t>
                  </w: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10</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organize and implement scientific meetings and projects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color w:val="000000"/>
                      <w:sz w:val="18"/>
                      <w:szCs w:val="18"/>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r w:rsidR="00CB0C8A" w:rsidRPr="0002443C">
              <w:trPr>
                <w:jc w:val="center"/>
              </w:trPr>
              <w:tc>
                <w:tcPr>
                  <w:tcW w:w="5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11</w:t>
                  </w:r>
                </w:p>
              </w:tc>
              <w:tc>
                <w:tcPr>
                  <w:tcW w:w="57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36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Arial" w:hAnsi="Times New Roman" w:cs="Times New Roman"/>
                      <w:b/>
                      <w:color w:val="000000"/>
                      <w:sz w:val="18"/>
                      <w:szCs w:val="18"/>
                    </w:rPr>
                    <w:t>x</w:t>
                  </w: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c>
                <w:tcPr>
                  <w:tcW w:w="4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B0C8A" w:rsidRPr="0002443C" w:rsidRDefault="00CB0C8A">
                  <w:pPr>
                    <w:spacing w:after="0" w:line="276" w:lineRule="auto"/>
                    <w:rPr>
                      <w:rFonts w:ascii="Times New Roman" w:eastAsia="Calibri" w:hAnsi="Times New Roman" w:cs="Times New Roman"/>
                      <w:sz w:val="18"/>
                      <w:szCs w:val="18"/>
                    </w:rPr>
                  </w:pP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Times New Roman"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9029"/>
      </w:tblGrid>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 xml:space="preserve">PHASE 4 MED 408 CARDIOLOGY CLERKSHIP </w:t>
            </w:r>
            <w:r w:rsidRPr="0002443C">
              <w:rPr>
                <w:rFonts w:ascii="Times New Roman" w:eastAsia="Times New Roman" w:hAnsi="Times New Roman" w:cs="Times New Roman"/>
                <w:b/>
                <w:sz w:val="18"/>
                <w:szCs w:val="18"/>
              </w:rPr>
              <w:br/>
              <w:t>COURSE LIST AND RANKING</w:t>
            </w:r>
          </w:p>
        </w:tc>
      </w:tr>
      <w:tr w:rsidR="00CB0C8A" w:rsidRPr="0002443C">
        <w:trPr>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460"/>
              <w:gridCol w:w="5025"/>
              <w:gridCol w:w="3194"/>
            </w:tblGrid>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2C1C33">
                  <w:pPr>
                    <w:spacing w:after="0" w:line="276" w:lineRule="auto"/>
                    <w:jc w:val="center"/>
                    <w:rPr>
                      <w:rFonts w:ascii="Times New Roman" w:hAnsi="Times New Roman" w:cs="Times New Roman"/>
                      <w:sz w:val="18"/>
                      <w:szCs w:val="18"/>
                    </w:rPr>
                  </w:pPr>
                  <w:r w:rsidRPr="0002443C">
                    <w:rPr>
                      <w:rFonts w:ascii="Times New Roman" w:eastAsia="Times New Roman" w:hAnsi="Times New Roman" w:cs="Times New Roman"/>
                      <w:b/>
                      <w:sz w:val="18"/>
                      <w:szCs w:val="18"/>
                    </w:rPr>
                    <w:t>No.</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sz w:val="18"/>
                      <w:szCs w:val="18"/>
                    </w:rPr>
                    <w:t>Subject/Competence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rPr>
                      <w:rFonts w:ascii="Times New Roman" w:hAnsi="Times New Roman" w:cs="Times New Roman"/>
                      <w:sz w:val="18"/>
                      <w:szCs w:val="18"/>
                    </w:rPr>
                  </w:pPr>
                  <w:r w:rsidRPr="0002443C">
                    <w:rPr>
                      <w:rFonts w:ascii="Times New Roman" w:eastAsia="Times New Roman" w:hAnsi="Times New Roman" w:cs="Times New Roman"/>
                      <w:b/>
                      <w:color w:val="333333"/>
                      <w:sz w:val="18"/>
                      <w:szCs w:val="18"/>
                    </w:rPr>
                    <w:t>Instructor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Non-Invasive Tests and Procedures in Cardiology</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011A0E">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w:t>
                  </w:r>
                  <w:r>
                    <w:rPr>
                      <w:rFonts w:ascii="Times New Roman" w:eastAsia="Calibri" w:hAnsi="Times New Roman" w:cs="Times New Roman"/>
                      <w:sz w:val="18"/>
                      <w:szCs w:val="18"/>
                    </w:rPr>
                    <w:t>. Merve Kumrular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2</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Acute Coronary Syndrome: Unstable angina and non-ST elevation myocardial infarction.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 M. Serdar Yılmazer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3</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Hypertension as a Risk Factor for Cardiovascular disease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011A0E">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w:t>
                  </w:r>
                  <w:r>
                    <w:rPr>
                      <w:rFonts w:ascii="Times New Roman" w:eastAsia="Calibri" w:hAnsi="Times New Roman" w:cs="Times New Roman"/>
                      <w:sz w:val="18"/>
                      <w:szCs w:val="18"/>
                    </w:rPr>
                    <w:t>. Merve Kumrular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4</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Stable Angina: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011A0E">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w:t>
                  </w:r>
                  <w:r>
                    <w:rPr>
                      <w:rFonts w:ascii="Times New Roman" w:eastAsia="Calibri" w:hAnsi="Times New Roman" w:cs="Times New Roman"/>
                      <w:sz w:val="18"/>
                      <w:szCs w:val="18"/>
                    </w:rPr>
                    <w:t>. Merve Kumrular</w:t>
                  </w:r>
                </w:p>
              </w:tc>
            </w:tr>
            <w:tr w:rsidR="00CB0C8A"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2C1C33">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5</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CB0C8A" w:rsidRPr="0002443C" w:rsidRDefault="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Infective Endocarditis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CB0C8A" w:rsidRPr="0002443C" w:rsidRDefault="00011A0E">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6</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Acute Coronary Syndrome: ST elevation myocardial infarction. Definition, Pathophysiology, Clinical manifestations, Treatment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7</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Prevention of Atherosclerosis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8</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Clinical Electrocardiography (ECG)</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9</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Tachyarrhythmias (Supraventricular and Ventricular arrhytmias)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10</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Valvular Heart Diseases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lastRenderedPageBreak/>
                    <w:t>11</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Congenital Heart Diseases in Adults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12</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Aortic Diseases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 M. Serdar Yılmazer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13</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Cardiomyopathies and myocarditis</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14</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Pericardial disease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15</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Heart Failure</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hAnsi="Times New Roman" w:cs="Times New Roman"/>
                      <w:sz w:val="18"/>
                      <w:szCs w:val="18"/>
                    </w:rPr>
                  </w:pPr>
                  <w:r w:rsidRPr="0002443C">
                    <w:rPr>
                      <w:rFonts w:ascii="Times New Roman" w:eastAsia="Times New Roman" w:hAnsi="Times New Roman" w:cs="Times New Roman"/>
                      <w:color w:val="333333"/>
                      <w:sz w:val="18"/>
                      <w:szCs w:val="18"/>
                    </w:rPr>
                    <w:t>16</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Pulmonary Embolism and Pulmonary Hypertension</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011A0E"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w:t>
                  </w:r>
                  <w:r>
                    <w:rPr>
                      <w:rFonts w:ascii="Times New Roman" w:eastAsia="Calibri" w:hAnsi="Times New Roman" w:cs="Times New Roman"/>
                      <w:sz w:val="18"/>
                      <w:szCs w:val="18"/>
                    </w:rPr>
                    <w:t>. Merve Kumrular</w:t>
                  </w:r>
                </w:p>
              </w:tc>
            </w:tr>
            <w:tr w:rsidR="00D34410" w:rsidRPr="0002443C" w:rsidTr="00D34410">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jc w:val="right"/>
                    <w:rPr>
                      <w:rFonts w:ascii="Times New Roman" w:eastAsia="Times New Roman" w:hAnsi="Times New Roman" w:cs="Times New Roman"/>
                      <w:color w:val="333333"/>
                      <w:sz w:val="18"/>
                      <w:szCs w:val="18"/>
                    </w:rPr>
                  </w:pPr>
                  <w:r w:rsidRPr="0002443C">
                    <w:rPr>
                      <w:rFonts w:ascii="Times New Roman" w:eastAsia="Times New Roman" w:hAnsi="Times New Roman" w:cs="Times New Roman"/>
                      <w:color w:val="333333"/>
                      <w:sz w:val="18"/>
                      <w:szCs w:val="18"/>
                    </w:rPr>
                    <w:t>17</w:t>
                  </w:r>
                </w:p>
              </w:tc>
              <w:tc>
                <w:tcPr>
                  <w:tcW w:w="5025" w:type="dxa"/>
                  <w:tcBorders>
                    <w:top w:val="single" w:sz="4" w:space="0" w:color="333333"/>
                    <w:left w:val="single" w:sz="4" w:space="0" w:color="333333"/>
                    <w:bottom w:val="single" w:sz="4" w:space="0" w:color="333333"/>
                    <w:right w:val="single" w:sz="4" w:space="0" w:color="333333"/>
                  </w:tcBorders>
                  <w:shd w:val="clear" w:color="auto" w:fill="auto"/>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Cardiac Emergencies (acute pulmonary edema,cardiogenic shock,cardiac arrest) and Management</w:t>
                  </w:r>
                </w:p>
              </w:tc>
              <w:tc>
                <w:tcPr>
                  <w:tcW w:w="3194" w:type="dxa"/>
                  <w:tcBorders>
                    <w:top w:val="single" w:sz="4" w:space="0" w:color="333333"/>
                    <w:left w:val="single" w:sz="4" w:space="0" w:color="333333"/>
                    <w:bottom w:val="single" w:sz="4" w:space="0" w:color="333333"/>
                    <w:right w:val="single" w:sz="4" w:space="0" w:color="333333"/>
                  </w:tcBorders>
                  <w:shd w:val="clear" w:color="auto" w:fill="FFFFFF"/>
                  <w:tcMar>
                    <w:left w:w="40" w:type="dxa"/>
                    <w:right w:w="40" w:type="dxa"/>
                  </w:tcMar>
                  <w:vAlign w:val="center"/>
                </w:tcPr>
                <w:p w:rsidR="00D34410" w:rsidRPr="0002443C" w:rsidRDefault="00D34410" w:rsidP="00D34410">
                  <w:pPr>
                    <w:spacing w:after="0" w:line="276"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Assistant. Prof., MD. M. Serdar Yılmazer</w:t>
                  </w:r>
                </w:p>
              </w:tc>
            </w:tr>
          </w:tbl>
          <w:p w:rsidR="00CB0C8A" w:rsidRPr="0002443C" w:rsidRDefault="00CB0C8A">
            <w:pPr>
              <w:spacing w:after="0" w:line="240" w:lineRule="auto"/>
              <w:jc w:val="center"/>
              <w:rPr>
                <w:rFonts w:ascii="Times New Roman" w:eastAsia="Arial" w:hAnsi="Times New Roman" w:cs="Times New Roman"/>
                <w:b/>
                <w:sz w:val="18"/>
                <w:szCs w:val="18"/>
              </w:rPr>
            </w:pPr>
          </w:p>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color w:val="FF0000"/>
          <w:sz w:val="18"/>
          <w:szCs w:val="18"/>
        </w:rPr>
      </w:pPr>
    </w:p>
    <w:tbl>
      <w:tblPr>
        <w:tblW w:w="0" w:type="auto"/>
        <w:tblInd w:w="108" w:type="dxa"/>
        <w:tblCellMar>
          <w:left w:w="10" w:type="dxa"/>
          <w:right w:w="10" w:type="dxa"/>
        </w:tblCellMar>
        <w:tblLook w:val="04A0" w:firstRow="1" w:lastRow="0" w:firstColumn="1" w:lastColumn="0" w:noHBand="0" w:noVBand="1"/>
      </w:tblPr>
      <w:tblGrid>
        <w:gridCol w:w="817"/>
        <w:gridCol w:w="1612"/>
        <w:gridCol w:w="1572"/>
        <w:gridCol w:w="1666"/>
        <w:gridCol w:w="1601"/>
        <w:gridCol w:w="1686"/>
      </w:tblGrid>
      <w:tr w:rsidR="00CB0C8A"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auto" w:fill="DDDDDD"/>
            <w:tcMar>
              <w:left w:w="108" w:type="dxa"/>
              <w:right w:w="108" w:type="dxa"/>
            </w:tcMar>
            <w:vAlign w:val="center"/>
          </w:tcPr>
          <w:p w:rsidR="00CB0C8A" w:rsidRPr="0002443C" w:rsidRDefault="00CB0C8A">
            <w:pPr>
              <w:spacing w:after="0" w:line="240" w:lineRule="auto"/>
              <w:jc w:val="center"/>
              <w:rPr>
                <w:rFonts w:ascii="Times New Roman" w:eastAsia="Times New Roman" w:hAnsi="Times New Roman" w:cs="Times New Roman"/>
                <w:b/>
                <w:sz w:val="18"/>
                <w:szCs w:val="18"/>
              </w:rPr>
            </w:pPr>
          </w:p>
          <w:p w:rsidR="00CB0C8A" w:rsidRPr="0002443C" w:rsidRDefault="002C1C33">
            <w:pPr>
              <w:spacing w:after="0" w:line="240" w:lineRule="auto"/>
              <w:jc w:val="center"/>
              <w:rPr>
                <w:rFonts w:ascii="Times New Roman" w:eastAsia="Times New Roman" w:hAnsi="Times New Roman" w:cs="Times New Roman"/>
                <w:b/>
                <w:sz w:val="18"/>
                <w:szCs w:val="18"/>
              </w:rPr>
            </w:pPr>
            <w:r w:rsidRPr="0002443C">
              <w:rPr>
                <w:rFonts w:ascii="Times New Roman" w:eastAsia="Times New Roman" w:hAnsi="Times New Roman" w:cs="Times New Roman"/>
                <w:b/>
                <w:sz w:val="18"/>
                <w:szCs w:val="18"/>
              </w:rPr>
              <w:t>PHASE 5 MED 408 CARDIOLOGY CLERKSHIP SCHEDULE</w:t>
            </w:r>
          </w:p>
          <w:p w:rsidR="00CB0C8A" w:rsidRPr="0002443C" w:rsidRDefault="00CB0C8A">
            <w:pPr>
              <w:spacing w:after="0" w:line="240" w:lineRule="auto"/>
              <w:jc w:val="center"/>
              <w:rPr>
                <w:rFonts w:ascii="Times New Roman" w:hAnsi="Times New Roman" w:cs="Times New Roman"/>
                <w:sz w:val="18"/>
                <w:szCs w:val="18"/>
              </w:rPr>
            </w:pPr>
          </w:p>
        </w:tc>
      </w:tr>
      <w:tr w:rsidR="00CB0C8A"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 Week</w:t>
            </w:r>
          </w:p>
        </w:tc>
      </w:tr>
      <w:tr w:rsidR="00CB0C8A"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Days</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 xml:space="preserve">Monday </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Tuesday</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Wednesday</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Thursday</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Friday</w:t>
            </w:r>
          </w:p>
        </w:tc>
      </w:tr>
      <w:tr w:rsidR="00887FB0"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hAnsi="Times New Roman" w:cs="Times New Roman"/>
                <w:sz w:val="18"/>
                <w:szCs w:val="18"/>
              </w:rPr>
            </w:pPr>
            <w:r>
              <w:rPr>
                <w:rFonts w:ascii="Times New Roman" w:eastAsia="Times New Roman" w:hAnsi="Times New Roman" w:cs="Times New Roman"/>
                <w:sz w:val="18"/>
                <w:szCs w:val="18"/>
              </w:rPr>
              <w:t>0</w:t>
            </w:r>
            <w:r w:rsidRPr="0002443C">
              <w:rPr>
                <w:rFonts w:ascii="Times New Roman" w:eastAsia="Times New Roman" w:hAnsi="Times New Roman" w:cs="Times New Roman"/>
                <w:sz w:val="18"/>
                <w:szCs w:val="18"/>
              </w:rPr>
              <w:t>9.</w:t>
            </w:r>
            <w:r>
              <w:rPr>
                <w:rFonts w:ascii="Times New Roman" w:eastAsia="Times New Roman" w:hAnsi="Times New Roman" w:cs="Times New Roman"/>
                <w:sz w:val="18"/>
                <w:szCs w:val="18"/>
              </w:rPr>
              <w:t>00-09:50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w:t>
            </w:r>
            <w:r>
              <w:rPr>
                <w:rFonts w:ascii="Times New Roman" w:eastAsia="Calibri" w:hAnsi="Times New Roman" w:cs="Times New Roman"/>
                <w:sz w:val="18"/>
                <w:szCs w:val="18"/>
              </w:rPr>
              <w:t>: Introduction to Cardiology and review exam</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Tachyarrhythmias (Supraventricular and Ventricular arrhytmias)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Pericardial disease</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Aortic Diseases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Pulmonary Embolism and Pulmonary Hypertension</w:t>
            </w:r>
          </w:p>
        </w:tc>
      </w:tr>
      <w:tr w:rsidR="00887FB0"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10.</w:t>
            </w:r>
            <w:r>
              <w:rPr>
                <w:rFonts w:ascii="Times New Roman" w:eastAsia="Times New Roman" w:hAnsi="Times New Roman" w:cs="Times New Roman"/>
                <w:sz w:val="18"/>
                <w:szCs w:val="18"/>
              </w:rPr>
              <w:t>0</w:t>
            </w:r>
            <w:r w:rsidRPr="0002443C">
              <w:rPr>
                <w:rFonts w:ascii="Times New Roman" w:eastAsia="Times New Roman" w:hAnsi="Times New Roman" w:cs="Times New Roman"/>
                <w:sz w:val="18"/>
                <w:szCs w:val="18"/>
              </w:rPr>
              <w:t>0-</w:t>
            </w:r>
            <w:r>
              <w:rPr>
                <w:rFonts w:ascii="Times New Roman" w:eastAsia="Times New Roman" w:hAnsi="Times New Roman" w:cs="Times New Roman"/>
                <w:sz w:val="18"/>
                <w:szCs w:val="18"/>
              </w:rPr>
              <w:t>10:50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Primary Prevention of Atherosclerosis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Tachyarrhythmias (Supraventricular and Ventricular arrhytmias)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Valvular Heart Diseases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Cardiac Emergencies (acute pulmonary edema,cardiogenic shock,cardiac arrest) and Management</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Pulmonary Embolism and Pulmonary Hypertension</w:t>
            </w:r>
          </w:p>
        </w:tc>
      </w:tr>
      <w:tr w:rsidR="00887FB0"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11</w:t>
            </w:r>
            <w:r>
              <w:rPr>
                <w:rFonts w:ascii="Times New Roman" w:eastAsia="Times New Roman" w:hAnsi="Times New Roman" w:cs="Times New Roman"/>
                <w:sz w:val="18"/>
                <w:szCs w:val="18"/>
              </w:rPr>
              <w:t>.00</w:t>
            </w:r>
            <w:r w:rsidRPr="0002443C">
              <w:rPr>
                <w:rFonts w:ascii="Times New Roman" w:eastAsia="Times New Roman" w:hAnsi="Times New Roman" w:cs="Times New Roman"/>
                <w:sz w:val="18"/>
                <w:szCs w:val="18"/>
              </w:rPr>
              <w:t>-</w:t>
            </w:r>
            <w:r>
              <w:rPr>
                <w:rFonts w:ascii="Times New Roman" w:eastAsia="Times New Roman" w:hAnsi="Times New Roman" w:cs="Times New Roman"/>
                <w:sz w:val="18"/>
                <w:szCs w:val="18"/>
              </w:rPr>
              <w:t>11:50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Acute Coronary Syndrome: Unstable angina and non-ST elevation myocardial infarction. Definition, Pathophysiology, Clinical 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Tachyarrhythmias (Supraventricular and Ventricular arrhytmias)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Valvular Heart Diseases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Cardiac Emergencies (acute pulmonary edema,cardiogenic shock,cardiac arrest) and Management</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Cardiomyopathies and myocarditis</w:t>
            </w:r>
          </w:p>
        </w:tc>
      </w:tr>
      <w:tr w:rsidR="00887FB0"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12.</w:t>
            </w:r>
            <w:r>
              <w:rPr>
                <w:rFonts w:ascii="Times New Roman" w:eastAsia="Times New Roman" w:hAnsi="Times New Roman" w:cs="Times New Roman"/>
                <w:sz w:val="18"/>
                <w:szCs w:val="18"/>
              </w:rPr>
              <w:t>0</w:t>
            </w:r>
            <w:r w:rsidRPr="0002443C">
              <w:rPr>
                <w:rFonts w:ascii="Times New Roman" w:eastAsia="Times New Roman" w:hAnsi="Times New Roman" w:cs="Times New Roman"/>
                <w:sz w:val="18"/>
                <w:szCs w:val="18"/>
              </w:rPr>
              <w:t>0-13.30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87FB0" w:rsidRPr="0002443C" w:rsidRDefault="00887FB0" w:rsidP="00887FB0">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13.30-14.</w:t>
            </w:r>
            <w:r>
              <w:rPr>
                <w:rFonts w:ascii="Times New Roman" w:eastAsia="Times New Roman" w:hAnsi="Times New Roman" w:cs="Times New Roman"/>
                <w:sz w:val="18"/>
                <w:szCs w:val="18"/>
              </w:rPr>
              <w:t>2</w:t>
            </w:r>
            <w:r w:rsidRPr="0002443C">
              <w:rPr>
                <w:rFonts w:ascii="Times New Roman" w:eastAsia="Times New Roman" w:hAnsi="Times New Roman" w:cs="Times New Roman"/>
                <w:sz w:val="18"/>
                <w:szCs w:val="18"/>
              </w:rPr>
              <w:t>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Theoretical Lesson: Acute Coronary Syndrome: Unstable angina and non-ST elevation myocardial infarction. Definition, Pathophysiology, Clinical </w:t>
            </w:r>
            <w:r w:rsidRPr="0002443C">
              <w:rPr>
                <w:rFonts w:ascii="Times New Roman" w:eastAsia="Calibri" w:hAnsi="Times New Roman" w:cs="Times New Roman"/>
                <w:sz w:val="18"/>
                <w:szCs w:val="18"/>
              </w:rPr>
              <w:lastRenderedPageBreak/>
              <w:t>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lastRenderedPageBreak/>
              <w:t>Theoretical Lesson: Stable Angina: Definition, Pathophysiology, Clinical manifestations, Treatment</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Congenital Heart Diseases in Adults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Non-Invasive Tests and Procedures in Cardiology</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FA5F31"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Theoretical Lesson: Peripheral Arterial Disease</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Pr>
                <w:rFonts w:ascii="Times New Roman" w:eastAsia="Times New Roman" w:hAnsi="Times New Roman" w:cs="Times New Roman"/>
                <w:sz w:val="18"/>
                <w:szCs w:val="18"/>
              </w:rPr>
              <w:t>14.30-15.2</w:t>
            </w:r>
            <w:r w:rsidRPr="0002443C">
              <w:rPr>
                <w:rFonts w:ascii="Times New Roman" w:eastAsia="Times New Roman" w:hAnsi="Times New Roman" w:cs="Times New Roman"/>
                <w:sz w:val="18"/>
                <w:szCs w:val="18"/>
              </w:rPr>
              <w:t>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Acute Coronary Syndrome: ST elevation myocardial infarction. Definition, Pathophysiology, Clinical 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w:t>
            </w:r>
            <w:r>
              <w:rPr>
                <w:rFonts w:ascii="Times New Roman" w:eastAsia="Calibri" w:hAnsi="Times New Roman" w:cs="Times New Roman"/>
                <w:sz w:val="18"/>
                <w:szCs w:val="18"/>
              </w:rPr>
              <w:t>: Heart Failure</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Congenital Heart Diseases in Adults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Infective Endocarditis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Clinical Electrocardiography (ECG)</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15.30-16.</w:t>
            </w:r>
            <w:r>
              <w:rPr>
                <w:rFonts w:ascii="Times New Roman" w:eastAsia="Times New Roman" w:hAnsi="Times New Roman" w:cs="Times New Roman"/>
                <w:sz w:val="18"/>
                <w:szCs w:val="18"/>
              </w:rPr>
              <w:t>2</w:t>
            </w:r>
            <w:r w:rsidRPr="0002443C">
              <w:rPr>
                <w:rFonts w:ascii="Times New Roman" w:eastAsia="Times New Roman" w:hAnsi="Times New Roman" w:cs="Times New Roman"/>
                <w:sz w:val="18"/>
                <w:szCs w:val="18"/>
              </w:rPr>
              <w:t>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Acute Coronary Syndrome: ST elevation myocardial infarction. Definition, Pathophysiology, Clinical manifestations, Treatment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w:t>
            </w:r>
            <w:r>
              <w:rPr>
                <w:rFonts w:ascii="Times New Roman" w:eastAsia="Calibri" w:hAnsi="Times New Roman" w:cs="Times New Roman"/>
                <w:sz w:val="18"/>
                <w:szCs w:val="18"/>
              </w:rPr>
              <w:t>: Heart Failure</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FA5F31"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w:t>
            </w:r>
            <w:r>
              <w:rPr>
                <w:rFonts w:ascii="Times New Roman" w:eastAsia="Calibri" w:hAnsi="Times New Roman" w:cs="Times New Roman"/>
                <w:sz w:val="18"/>
                <w:szCs w:val="18"/>
              </w:rPr>
              <w:t>: Tumors of the heart</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Hypertension as a Risk Factor for Cardiovascular disease</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Clinical Electrocardiography (ECG)</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16.30-17.30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Theoretical Lesson: Clinical Electrocardiography (ECG)</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FA5396">
        <w:trPr>
          <w:trHeight w:val="1"/>
        </w:trPr>
        <w:tc>
          <w:tcPr>
            <w:tcW w:w="8954"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2.Week</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8.30-9.30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9.30-10.30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10.30-11.30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Echocardiography lab</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Echocardiography lab</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Echocardiography lab</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Echocardiography lab</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Echocardiography lab</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11.30-12.30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12.30-13.30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Lunch Break </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13.30-14.30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Practice: ECG interpretation</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Angıography lab </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Ang</w:t>
            </w:r>
            <w:r w:rsidR="006000DB" w:rsidRPr="0002443C">
              <w:rPr>
                <w:rFonts w:ascii="Times New Roman" w:eastAsia="Calibri" w:hAnsi="Times New Roman" w:cs="Times New Roman"/>
                <w:sz w:val="18"/>
                <w:szCs w:val="18"/>
              </w:rPr>
              <w:t>ıography lab</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14.30-15.30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15.30-16.30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Arial"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Arial" w:hAnsi="Times New Roman" w:cs="Times New Roman"/>
                <w:sz w:val="18"/>
                <w:szCs w:val="18"/>
              </w:rPr>
              <w:t xml:space="preserve">Cardiology policlinics </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16.30-17.30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3. Week </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hAnsi="Times New Roman" w:cs="Times New Roman"/>
                <w:sz w:val="18"/>
                <w:szCs w:val="18"/>
              </w:rPr>
            </w:pPr>
            <w:r w:rsidRPr="0002443C">
              <w:rPr>
                <w:rFonts w:ascii="Times New Roman" w:eastAsia="Times New Roman" w:hAnsi="Times New Roman" w:cs="Times New Roman"/>
                <w:sz w:val="18"/>
                <w:szCs w:val="18"/>
              </w:rPr>
              <w:t>8.30-9.30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visit</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9.30-10.30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Sumative  Exam</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Verbal  Exam   </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10.30-11.30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8E6CB7"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Cardiology Policlinics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Sumative  Exam</w:t>
            </w: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Verbal  Exam   </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11.30-12.30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Verbal  Exam   </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12.30-13.30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Lunch break</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14.30-15.30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 xml:space="preserve">Verbal  Exam   </w:t>
            </w: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t>15.30-16.30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Calibri" w:hAnsi="Times New Roman" w:cs="Times New Roman"/>
                <w:sz w:val="18"/>
                <w:szCs w:val="18"/>
              </w:rPr>
              <w:t>Study Hours</w:t>
            </w: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r w:rsidRPr="0002443C">
              <w:rPr>
                <w:rFonts w:ascii="Times New Roman" w:eastAsia="Times New Roman" w:hAnsi="Times New Roman" w:cs="Times New Roman"/>
                <w:sz w:val="18"/>
                <w:szCs w:val="18"/>
              </w:rPr>
              <w:lastRenderedPageBreak/>
              <w:t>16.30-17.30</w:t>
            </w: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r w:rsidR="006000DB" w:rsidRPr="0002443C" w:rsidTr="00011A0E">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5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c>
          <w:tcPr>
            <w:tcW w:w="1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000DB" w:rsidRPr="0002443C" w:rsidRDefault="006000DB" w:rsidP="006000DB">
            <w:pPr>
              <w:spacing w:after="0" w:line="240" w:lineRule="auto"/>
              <w:rPr>
                <w:rFonts w:ascii="Times New Roman" w:eastAsia="Calibri" w:hAnsi="Times New Roman" w:cs="Times New Roman"/>
                <w:sz w:val="18"/>
                <w:szCs w:val="18"/>
              </w:rPr>
            </w:pPr>
          </w:p>
        </w:tc>
      </w:tr>
    </w:tbl>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CB0C8A">
      <w:pPr>
        <w:spacing w:after="0" w:line="276" w:lineRule="auto"/>
        <w:jc w:val="center"/>
        <w:rPr>
          <w:rFonts w:ascii="Times New Roman" w:eastAsia="Arial" w:hAnsi="Times New Roman" w:cs="Times New Roman"/>
          <w:sz w:val="18"/>
          <w:szCs w:val="18"/>
        </w:rPr>
      </w:pPr>
    </w:p>
    <w:p w:rsidR="00CB0C8A" w:rsidRPr="0002443C" w:rsidRDefault="002C1C33">
      <w:pPr>
        <w:spacing w:after="0" w:line="276" w:lineRule="auto"/>
        <w:jc w:val="center"/>
        <w:rPr>
          <w:rFonts w:ascii="Times New Roman" w:eastAsia="Arial" w:hAnsi="Times New Roman" w:cs="Times New Roman"/>
          <w:sz w:val="18"/>
          <w:szCs w:val="18"/>
        </w:rPr>
      </w:pPr>
      <w:r w:rsidRPr="0002443C">
        <w:rPr>
          <w:rFonts w:ascii="Times New Roman" w:eastAsia="Arial" w:hAnsi="Times New Roman" w:cs="Times New Roman"/>
          <w:sz w:val="18"/>
          <w:szCs w:val="18"/>
        </w:rPr>
        <w:t xml:space="preserve"> </w:t>
      </w:r>
    </w:p>
    <w:p w:rsidR="00CB0C8A" w:rsidRPr="0002443C" w:rsidRDefault="00CB0C8A">
      <w:pPr>
        <w:spacing w:after="0" w:line="276" w:lineRule="auto"/>
        <w:jc w:val="center"/>
        <w:rPr>
          <w:rFonts w:ascii="Times New Roman" w:eastAsia="Arial" w:hAnsi="Times New Roman" w:cs="Times New Roman"/>
          <w:b/>
          <w:sz w:val="18"/>
          <w:szCs w:val="18"/>
        </w:rPr>
      </w:pPr>
    </w:p>
    <w:p w:rsidR="00CB0C8A" w:rsidRPr="0002443C" w:rsidRDefault="00CB0C8A">
      <w:pPr>
        <w:spacing w:after="0" w:line="276" w:lineRule="auto"/>
        <w:rPr>
          <w:rFonts w:ascii="Times New Roman" w:eastAsia="Arial" w:hAnsi="Times New Roman" w:cs="Times New Roman"/>
          <w:b/>
          <w:sz w:val="18"/>
          <w:szCs w:val="18"/>
        </w:rPr>
      </w:pPr>
    </w:p>
    <w:tbl>
      <w:tblPr>
        <w:tblW w:w="0" w:type="auto"/>
        <w:tblInd w:w="100" w:type="dxa"/>
        <w:tblCellMar>
          <w:left w:w="10" w:type="dxa"/>
          <w:right w:w="10" w:type="dxa"/>
        </w:tblCellMar>
        <w:tblLook w:val="04A0" w:firstRow="1" w:lastRow="0" w:firstColumn="1" w:lastColumn="0" w:noHBand="0" w:noVBand="1"/>
      </w:tblPr>
      <w:tblGrid>
        <w:gridCol w:w="6804"/>
      </w:tblGrid>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EDUCATIONAL METHODS GUIDE</w:t>
            </w:r>
          </w:p>
        </w:tc>
      </w:tr>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721"/>
              <w:gridCol w:w="1989"/>
              <w:gridCol w:w="3874"/>
            </w:tblGrid>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CODE</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METHOD NAME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EXPLANATION</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Amphitheatre lesson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the courses applied in preclinical education where the whole class is together.</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EM2</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Class lesson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courses applied in small groups during the clinical period.</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EM3</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Lab application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laboratory courses applied in the preclinical period.</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EM4</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Skill Training App</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It is the work that the student does on a model or mannequin before meeting with the real patient, which will be done in the Virtual Clinic or other environment.</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EM5</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Clinic Education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activities that provide clinical competence by applying bedside training with real patients or models under the supervision of trainers.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EM6</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Independent Study Hours</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the periods in the curriculum for the student to repeat what they have learned and to prepare for new lesson sessions.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EM7</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Community Based Education Application</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Field practices, non-unit professional practices, etc. includes.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EM8</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Problem Based Learning</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Problem based learning.</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EM9</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Private Study module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applications that will enable the student to gain in-depth knowledge about a subject individually or as a group.</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EM10</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Scientific Research study</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These are applications aimed at improving the scientific research competence of the student.</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EM11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Other</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If this code is used, the training method should be written in detail.</w:t>
                  </w:r>
                </w:p>
              </w:tc>
            </w:tr>
          </w:tbl>
          <w:p w:rsidR="00CB0C8A" w:rsidRPr="0002443C" w:rsidRDefault="00CB0C8A">
            <w:pPr>
              <w:spacing w:after="0" w:line="240" w:lineRule="auto"/>
              <w:rPr>
                <w:rFonts w:ascii="Times New Roman" w:hAnsi="Times New Roman" w:cs="Times New Roman"/>
                <w:sz w:val="18"/>
                <w:szCs w:val="18"/>
              </w:rPr>
            </w:pPr>
          </w:p>
        </w:tc>
      </w:tr>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D9D9D9"/>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MEASUREMENT EVALUATION METHODS GUIDE</w:t>
            </w:r>
          </w:p>
        </w:tc>
      </w:tr>
      <w:tr w:rsidR="00CB0C8A" w:rsidRPr="0002443C">
        <w:tc>
          <w:tcPr>
            <w:tcW w:w="6804"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jc w:val="center"/>
              <w:rPr>
                <w:rFonts w:ascii="Times New Roman" w:eastAsia="Arial" w:hAnsi="Times New Roman" w:cs="Times New Roman"/>
                <w:b/>
                <w:sz w:val="18"/>
                <w:szCs w:val="18"/>
              </w:rPr>
            </w:pPr>
          </w:p>
          <w:tbl>
            <w:tblPr>
              <w:tblW w:w="0" w:type="auto"/>
              <w:jc w:val="center"/>
              <w:tblCellMar>
                <w:left w:w="10" w:type="dxa"/>
                <w:right w:w="10" w:type="dxa"/>
              </w:tblCellMar>
              <w:tblLook w:val="04A0" w:firstRow="1" w:lastRow="0" w:firstColumn="1" w:lastColumn="0" w:noHBand="0" w:noVBand="1"/>
            </w:tblPr>
            <w:tblGrid>
              <w:gridCol w:w="721"/>
              <w:gridCol w:w="1937"/>
              <w:gridCol w:w="3926"/>
            </w:tblGrid>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CODE</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METHOD NAME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EXPLANATION</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   ME1</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Theoretical Exam ( Multiple Elective , Multiple Optional etc Questions containing )</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The committee is the exam used in the final exams.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b/>
                      <w:sz w:val="18"/>
                      <w:szCs w:val="18"/>
                    </w:rPr>
                    <w:t xml:space="preserve">   ME2</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Practical exam</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It should be used for laboratory applications.</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ME3</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Classical Verbal</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CB0C8A">
                  <w:pPr>
                    <w:spacing w:after="0" w:line="240" w:lineRule="auto"/>
                    <w:rPr>
                      <w:rFonts w:ascii="Times New Roman" w:eastAsia="Calibri" w:hAnsi="Times New Roman" w:cs="Times New Roman"/>
                      <w:sz w:val="18"/>
                      <w:szCs w:val="18"/>
                    </w:rPr>
                  </w:pP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ME4</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Structured Oral</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It is an oral exam in which questions and answers are prepared on a form beforehand.</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ME5</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OSCE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Objective Structured Clinical Examination</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ME6</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CORE</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Clinical Act Execution Exam</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ME7</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ICE ( Business head Evaluation )</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It is the evaluation made by the trainer on the student at the bedside or during the practice.</w:t>
                  </w:r>
                </w:p>
              </w:tc>
            </w:tr>
            <w:tr w:rsidR="00CB0C8A" w:rsidRPr="0002443C">
              <w:trPr>
                <w:jc w:val="center"/>
              </w:trPr>
              <w:tc>
                <w:tcPr>
                  <w:tcW w:w="660"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jc w:val="center"/>
                    <w:rPr>
                      <w:rFonts w:ascii="Times New Roman" w:hAnsi="Times New Roman" w:cs="Times New Roman"/>
                      <w:sz w:val="18"/>
                      <w:szCs w:val="18"/>
                    </w:rPr>
                  </w:pPr>
                  <w:r w:rsidRPr="0002443C">
                    <w:rPr>
                      <w:rFonts w:ascii="Times New Roman" w:eastAsia="Arial" w:hAnsi="Times New Roman" w:cs="Times New Roman"/>
                      <w:b/>
                      <w:sz w:val="18"/>
                      <w:szCs w:val="18"/>
                    </w:rPr>
                    <w:t>ME8</w:t>
                  </w:r>
                </w:p>
              </w:tc>
              <w:tc>
                <w:tcPr>
                  <w:tcW w:w="2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Other</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left w:w="100" w:type="dxa"/>
                    <w:right w:w="100" w:type="dxa"/>
                  </w:tcMar>
                  <w:vAlign w:val="center"/>
                </w:tcPr>
                <w:p w:rsidR="00CB0C8A" w:rsidRPr="0002443C" w:rsidRDefault="002C1C33">
                  <w:pPr>
                    <w:spacing w:after="0" w:line="240" w:lineRule="auto"/>
                    <w:rPr>
                      <w:rFonts w:ascii="Times New Roman" w:hAnsi="Times New Roman" w:cs="Times New Roman"/>
                      <w:sz w:val="18"/>
                      <w:szCs w:val="18"/>
                    </w:rPr>
                  </w:pPr>
                  <w:r w:rsidRPr="0002443C">
                    <w:rPr>
                      <w:rFonts w:ascii="Times New Roman" w:eastAsia="Arial" w:hAnsi="Times New Roman" w:cs="Times New Roman"/>
                      <w:sz w:val="18"/>
                      <w:szCs w:val="18"/>
                    </w:rPr>
                    <w:t>A statement must be made.</w:t>
                  </w:r>
                </w:p>
              </w:tc>
            </w:tr>
          </w:tbl>
          <w:p w:rsidR="00CB0C8A" w:rsidRPr="0002443C" w:rsidRDefault="00CB0C8A">
            <w:pPr>
              <w:spacing w:after="0" w:line="240" w:lineRule="auto"/>
              <w:rPr>
                <w:rFonts w:ascii="Times New Roman" w:hAnsi="Times New Roman" w:cs="Times New Roman"/>
                <w:sz w:val="18"/>
                <w:szCs w:val="18"/>
              </w:rPr>
            </w:pPr>
          </w:p>
        </w:tc>
      </w:tr>
    </w:tbl>
    <w:p w:rsidR="00CB0C8A" w:rsidRPr="0002443C" w:rsidRDefault="00CB0C8A">
      <w:pPr>
        <w:spacing w:after="0" w:line="276" w:lineRule="auto"/>
        <w:rPr>
          <w:rFonts w:ascii="Times New Roman" w:eastAsia="Arial" w:hAnsi="Times New Roman" w:cs="Times New Roman"/>
          <w:b/>
          <w:sz w:val="18"/>
          <w:szCs w:val="18"/>
        </w:rPr>
      </w:pPr>
    </w:p>
    <w:sectPr w:rsidR="00CB0C8A" w:rsidRPr="000244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308D9"/>
    <w:multiLevelType w:val="multilevel"/>
    <w:tmpl w:val="56FA3C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EE7F26"/>
    <w:multiLevelType w:val="multilevel"/>
    <w:tmpl w:val="67080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FE559B"/>
    <w:multiLevelType w:val="multilevel"/>
    <w:tmpl w:val="EA788F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F11220"/>
    <w:multiLevelType w:val="multilevel"/>
    <w:tmpl w:val="33629C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DE42EE"/>
    <w:multiLevelType w:val="multilevel"/>
    <w:tmpl w:val="B07C31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A0D1EC6"/>
    <w:multiLevelType w:val="multilevel"/>
    <w:tmpl w:val="B226D7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C8A"/>
    <w:rsid w:val="00011A0E"/>
    <w:rsid w:val="0002443C"/>
    <w:rsid w:val="00104A3D"/>
    <w:rsid w:val="00180D80"/>
    <w:rsid w:val="00190B56"/>
    <w:rsid w:val="002212B0"/>
    <w:rsid w:val="002C1C33"/>
    <w:rsid w:val="002D2D9F"/>
    <w:rsid w:val="003358F5"/>
    <w:rsid w:val="00373082"/>
    <w:rsid w:val="004A1FC1"/>
    <w:rsid w:val="004A5A3B"/>
    <w:rsid w:val="004C60B2"/>
    <w:rsid w:val="004D4C5F"/>
    <w:rsid w:val="00522A8A"/>
    <w:rsid w:val="00536F70"/>
    <w:rsid w:val="00561C33"/>
    <w:rsid w:val="005664B3"/>
    <w:rsid w:val="005B26E7"/>
    <w:rsid w:val="006000DB"/>
    <w:rsid w:val="007A730D"/>
    <w:rsid w:val="007C593F"/>
    <w:rsid w:val="007C6C0B"/>
    <w:rsid w:val="00887FB0"/>
    <w:rsid w:val="008E6CB7"/>
    <w:rsid w:val="009D4AEA"/>
    <w:rsid w:val="00A82A9A"/>
    <w:rsid w:val="00B062D4"/>
    <w:rsid w:val="00B13D29"/>
    <w:rsid w:val="00CB0C8A"/>
    <w:rsid w:val="00CB7D9E"/>
    <w:rsid w:val="00D34410"/>
    <w:rsid w:val="00D67A7A"/>
    <w:rsid w:val="00E6138A"/>
    <w:rsid w:val="00FA1393"/>
    <w:rsid w:val="00FA5396"/>
    <w:rsid w:val="00FA5F31"/>
    <w:rsid w:val="00FF3B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6684D"/>
  <w15:docId w15:val="{4F869397-3705-46A8-BBBE-E81A6CF9D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80D8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0D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rserdaryilmazer@gmail.com" TargetMode="External"/><Relationship Id="rId5" Type="http://schemas.openxmlformats.org/officeDocument/2006/relationships/hyperlink" Target="mailto:drserdaryilmaze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7</Pages>
  <Words>2388</Words>
  <Characters>13615</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Nilüfer EKŞİ DURAN</dc:creator>
  <cp:lastModifiedBy>halebayram</cp:lastModifiedBy>
  <cp:revision>12</cp:revision>
  <cp:lastPrinted>2024-03-27T07:55:00Z</cp:lastPrinted>
  <dcterms:created xsi:type="dcterms:W3CDTF">2022-08-26T09:07:00Z</dcterms:created>
  <dcterms:modified xsi:type="dcterms:W3CDTF">2025-09-10T10:54:00Z</dcterms:modified>
</cp:coreProperties>
</file>